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5F949" w14:textId="77777777" w:rsidR="004E3367" w:rsidRPr="004E3367" w:rsidRDefault="004E3367" w:rsidP="004E3367">
      <w:pPr>
        <w:pStyle w:val="MainText"/>
        <w:jc w:val="both"/>
        <w:rPr>
          <w:rFonts w:ascii="Arial" w:hAnsi="Arial" w:cs="Arial"/>
          <w:b/>
          <w:bCs/>
          <w:sz w:val="28"/>
          <w:szCs w:val="28"/>
        </w:rPr>
      </w:pPr>
    </w:p>
    <w:p w14:paraId="3E832264" w14:textId="1B83BB48" w:rsidR="00992E96" w:rsidRDefault="004E3367" w:rsidP="005C3B77">
      <w:pPr>
        <w:pStyle w:val="MainText"/>
        <w:spacing w:line="240" w:lineRule="auto"/>
        <w:rPr>
          <w:rFonts w:ascii="Arial" w:hAnsi="Arial" w:cs="Arial"/>
          <w:b/>
          <w:szCs w:val="22"/>
        </w:rPr>
      </w:pPr>
      <w:r w:rsidRPr="004E3367">
        <w:rPr>
          <w:rFonts w:ascii="Arial" w:hAnsi="Arial" w:cs="Arial"/>
          <w:b/>
          <w:bCs/>
          <w:sz w:val="28"/>
          <w:szCs w:val="28"/>
        </w:rPr>
        <w:t xml:space="preserve">Consultation on the Business </w:t>
      </w:r>
      <w:r w:rsidR="00326762">
        <w:rPr>
          <w:rFonts w:ascii="Arial" w:hAnsi="Arial" w:cs="Arial"/>
          <w:b/>
          <w:bCs/>
          <w:sz w:val="28"/>
          <w:szCs w:val="28"/>
        </w:rPr>
        <w:t>R</w:t>
      </w:r>
      <w:r w:rsidRPr="004E3367">
        <w:rPr>
          <w:rFonts w:ascii="Arial" w:hAnsi="Arial" w:cs="Arial"/>
          <w:b/>
          <w:bCs/>
          <w:sz w:val="28"/>
          <w:szCs w:val="28"/>
        </w:rPr>
        <w:t xml:space="preserve">ates </w:t>
      </w:r>
      <w:r w:rsidR="00326762">
        <w:rPr>
          <w:rFonts w:ascii="Arial" w:hAnsi="Arial" w:cs="Arial"/>
          <w:b/>
          <w:bCs/>
          <w:sz w:val="28"/>
          <w:szCs w:val="28"/>
        </w:rPr>
        <w:t>T</w:t>
      </w:r>
      <w:r w:rsidRPr="004E3367">
        <w:rPr>
          <w:rFonts w:ascii="Arial" w:hAnsi="Arial" w:cs="Arial"/>
          <w:b/>
          <w:bCs/>
          <w:sz w:val="28"/>
          <w:szCs w:val="28"/>
        </w:rPr>
        <w:t xml:space="preserve">reatment of </w:t>
      </w:r>
      <w:r w:rsidR="00326762">
        <w:rPr>
          <w:rFonts w:ascii="Arial" w:hAnsi="Arial" w:cs="Arial"/>
          <w:b/>
          <w:bCs/>
          <w:sz w:val="28"/>
          <w:szCs w:val="28"/>
        </w:rPr>
        <w:t>S</w:t>
      </w:r>
      <w:r w:rsidRPr="004E3367">
        <w:rPr>
          <w:rFonts w:ascii="Arial" w:hAnsi="Arial" w:cs="Arial"/>
          <w:b/>
          <w:bCs/>
          <w:sz w:val="28"/>
          <w:szCs w:val="28"/>
        </w:rPr>
        <w:t>elf-</w:t>
      </w:r>
      <w:r w:rsidR="00326762">
        <w:rPr>
          <w:rFonts w:ascii="Arial" w:hAnsi="Arial" w:cs="Arial"/>
          <w:b/>
          <w:bCs/>
          <w:sz w:val="28"/>
          <w:szCs w:val="28"/>
        </w:rPr>
        <w:t>C</w:t>
      </w:r>
      <w:r w:rsidRPr="004E3367">
        <w:rPr>
          <w:rFonts w:ascii="Arial" w:hAnsi="Arial" w:cs="Arial"/>
          <w:b/>
          <w:bCs/>
          <w:sz w:val="28"/>
          <w:szCs w:val="28"/>
        </w:rPr>
        <w:t xml:space="preserve">atering </w:t>
      </w:r>
      <w:r w:rsidR="00326762">
        <w:rPr>
          <w:rFonts w:ascii="Arial" w:hAnsi="Arial" w:cs="Arial"/>
          <w:b/>
          <w:bCs/>
          <w:sz w:val="28"/>
          <w:szCs w:val="28"/>
        </w:rPr>
        <w:t>A</w:t>
      </w:r>
      <w:r w:rsidRPr="004E3367">
        <w:rPr>
          <w:rFonts w:ascii="Arial" w:hAnsi="Arial" w:cs="Arial"/>
          <w:b/>
          <w:bCs/>
          <w:sz w:val="28"/>
          <w:szCs w:val="28"/>
        </w:rPr>
        <w:t>ccommodation</w:t>
      </w:r>
    </w:p>
    <w:p w14:paraId="69F42B15" w14:textId="77777777" w:rsidR="004E3367" w:rsidRDefault="004E3367" w:rsidP="0B50786C">
      <w:pPr>
        <w:pStyle w:val="MainText"/>
        <w:spacing w:line="240" w:lineRule="auto"/>
        <w:jc w:val="both"/>
        <w:rPr>
          <w:rFonts w:ascii="Arial" w:hAnsi="Arial" w:cs="Arial"/>
          <w:b/>
          <w:bCs/>
        </w:rPr>
      </w:pPr>
    </w:p>
    <w:p w14:paraId="3E832265" w14:textId="1ABDCFB4" w:rsidR="00992E96" w:rsidRDefault="0B50786C" w:rsidP="0B50786C">
      <w:pPr>
        <w:pStyle w:val="MainText"/>
        <w:spacing w:line="240" w:lineRule="auto"/>
        <w:jc w:val="both"/>
        <w:rPr>
          <w:rFonts w:ascii="Arial" w:hAnsi="Arial" w:cs="Arial"/>
          <w:b/>
          <w:bCs/>
        </w:rPr>
      </w:pPr>
      <w:r w:rsidRPr="0B50786C">
        <w:rPr>
          <w:rFonts w:ascii="Arial" w:hAnsi="Arial" w:cs="Arial"/>
          <w:b/>
          <w:bCs/>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0AF22C5A" w:rsidR="00992E96" w:rsidRPr="0021114E" w:rsidRDefault="0B50786C" w:rsidP="0B50786C">
      <w:pPr>
        <w:pStyle w:val="MainText"/>
        <w:spacing w:line="240" w:lineRule="auto"/>
        <w:jc w:val="both"/>
        <w:rPr>
          <w:rFonts w:ascii="Arial" w:hAnsi="Arial" w:cs="Arial"/>
          <w:b/>
          <w:bCs/>
        </w:rPr>
      </w:pPr>
      <w:r w:rsidRPr="0B50786C">
        <w:rPr>
          <w:rFonts w:ascii="Arial" w:hAnsi="Arial" w:cs="Arial"/>
        </w:rPr>
        <w:t xml:space="preserve">For </w:t>
      </w:r>
      <w:r w:rsidR="004E3367">
        <w:rPr>
          <w:rFonts w:ascii="Arial" w:hAnsi="Arial" w:cs="Arial"/>
        </w:rPr>
        <w:t>discussion and direction</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0B14F124" w14:textId="52D14431" w:rsidR="0010744B" w:rsidRPr="0010744B" w:rsidRDefault="0B50786C" w:rsidP="0010744B">
      <w:pPr>
        <w:pStyle w:val="paragraph"/>
        <w:textAlignment w:val="baseline"/>
        <w:rPr>
          <w:lang w:val="en-US"/>
        </w:rPr>
      </w:pPr>
      <w:r w:rsidRPr="00FF2CEA">
        <w:rPr>
          <w:rFonts w:ascii="Arial" w:hAnsi="Arial" w:cs="Arial"/>
          <w:sz w:val="22"/>
          <w:szCs w:val="22"/>
        </w:rPr>
        <w:t>This report</w:t>
      </w:r>
      <w:r w:rsidRPr="00DA0D19">
        <w:rPr>
          <w:rFonts w:ascii="Arial" w:hAnsi="Arial" w:cs="Arial"/>
        </w:rPr>
        <w:t xml:space="preserve"> </w:t>
      </w:r>
      <w:r w:rsidR="0010744B" w:rsidRPr="0010744B">
        <w:rPr>
          <w:rFonts w:ascii="Arial" w:hAnsi="Arial" w:cs="Arial"/>
          <w:sz w:val="22"/>
          <w:szCs w:val="22"/>
        </w:rPr>
        <w:t xml:space="preserve">sets out the key points </w:t>
      </w:r>
      <w:r w:rsidR="0010744B">
        <w:rPr>
          <w:rFonts w:ascii="Arial" w:hAnsi="Arial" w:cs="Arial"/>
          <w:sz w:val="22"/>
          <w:szCs w:val="22"/>
        </w:rPr>
        <w:t>in</w:t>
      </w:r>
      <w:r w:rsidR="0010744B" w:rsidRPr="0010744B">
        <w:rPr>
          <w:rFonts w:ascii="Arial" w:hAnsi="Arial" w:cs="Arial"/>
          <w:sz w:val="22"/>
          <w:szCs w:val="22"/>
        </w:rPr>
        <w:t xml:space="preserve"> the Government’s consultation </w:t>
      </w:r>
      <w:r w:rsidR="00D33ACD">
        <w:rPr>
          <w:rFonts w:ascii="Arial" w:hAnsi="Arial" w:cs="Arial"/>
          <w:sz w:val="22"/>
          <w:szCs w:val="22"/>
        </w:rPr>
        <w:t xml:space="preserve">concerning </w:t>
      </w:r>
      <w:r w:rsidR="00326762">
        <w:rPr>
          <w:rFonts w:ascii="Arial" w:hAnsi="Arial" w:cs="Arial"/>
          <w:sz w:val="22"/>
          <w:szCs w:val="22"/>
        </w:rPr>
        <w:t>b</w:t>
      </w:r>
      <w:r w:rsidR="00326762" w:rsidRPr="00326762">
        <w:rPr>
          <w:rFonts w:ascii="Arial" w:hAnsi="Arial" w:cs="Arial"/>
          <w:sz w:val="22"/>
          <w:szCs w:val="22"/>
        </w:rPr>
        <w:t xml:space="preserve">usiness </w:t>
      </w:r>
      <w:r w:rsidR="00326762">
        <w:rPr>
          <w:rFonts w:ascii="Arial" w:hAnsi="Arial" w:cs="Arial"/>
          <w:sz w:val="22"/>
          <w:szCs w:val="22"/>
        </w:rPr>
        <w:t>r</w:t>
      </w:r>
      <w:r w:rsidR="00326762" w:rsidRPr="00326762">
        <w:rPr>
          <w:rFonts w:ascii="Arial" w:hAnsi="Arial" w:cs="Arial"/>
          <w:sz w:val="22"/>
          <w:szCs w:val="22"/>
        </w:rPr>
        <w:t xml:space="preserve">ates </w:t>
      </w:r>
      <w:r w:rsidR="00326762">
        <w:rPr>
          <w:rFonts w:ascii="Arial" w:hAnsi="Arial" w:cs="Arial"/>
          <w:sz w:val="22"/>
          <w:szCs w:val="22"/>
        </w:rPr>
        <w:t>t</w:t>
      </w:r>
      <w:r w:rsidR="00326762" w:rsidRPr="00326762">
        <w:rPr>
          <w:rFonts w:ascii="Arial" w:hAnsi="Arial" w:cs="Arial"/>
          <w:sz w:val="22"/>
          <w:szCs w:val="22"/>
        </w:rPr>
        <w:t xml:space="preserve">reatment of </w:t>
      </w:r>
      <w:r w:rsidR="00326762">
        <w:rPr>
          <w:rFonts w:ascii="Arial" w:hAnsi="Arial" w:cs="Arial"/>
          <w:sz w:val="22"/>
          <w:szCs w:val="22"/>
        </w:rPr>
        <w:t>s</w:t>
      </w:r>
      <w:r w:rsidR="00326762" w:rsidRPr="00326762">
        <w:rPr>
          <w:rFonts w:ascii="Arial" w:hAnsi="Arial" w:cs="Arial"/>
          <w:sz w:val="22"/>
          <w:szCs w:val="22"/>
        </w:rPr>
        <w:t>elf-</w:t>
      </w:r>
      <w:r w:rsidR="00326762">
        <w:rPr>
          <w:rFonts w:ascii="Arial" w:hAnsi="Arial" w:cs="Arial"/>
          <w:sz w:val="22"/>
          <w:szCs w:val="22"/>
        </w:rPr>
        <w:t>c</w:t>
      </w:r>
      <w:r w:rsidR="00326762" w:rsidRPr="00326762">
        <w:rPr>
          <w:rFonts w:ascii="Arial" w:hAnsi="Arial" w:cs="Arial"/>
          <w:sz w:val="22"/>
          <w:szCs w:val="22"/>
        </w:rPr>
        <w:t xml:space="preserve">atering </w:t>
      </w:r>
      <w:r w:rsidR="00326762">
        <w:rPr>
          <w:rFonts w:ascii="Arial" w:hAnsi="Arial" w:cs="Arial"/>
          <w:sz w:val="22"/>
          <w:szCs w:val="22"/>
        </w:rPr>
        <w:t>a</w:t>
      </w:r>
      <w:r w:rsidR="00326762" w:rsidRPr="00326762">
        <w:rPr>
          <w:rFonts w:ascii="Arial" w:hAnsi="Arial" w:cs="Arial"/>
          <w:sz w:val="22"/>
          <w:szCs w:val="22"/>
        </w:rPr>
        <w:t>ccommodation</w:t>
      </w:r>
      <w:r w:rsidR="0010744B" w:rsidRPr="0010744B">
        <w:rPr>
          <w:rFonts w:ascii="Arial" w:hAnsi="Arial" w:cs="Arial"/>
          <w:sz w:val="22"/>
          <w:szCs w:val="22"/>
        </w:rPr>
        <w:t xml:space="preserve"> and asks members for views on the LGA’s draft response.</w:t>
      </w:r>
    </w:p>
    <w:p w14:paraId="3E83226D" w14:textId="1A98EE15" w:rsidR="00992E96" w:rsidRPr="0010744B" w:rsidRDefault="00992E96" w:rsidP="007977F7">
      <w:pPr>
        <w:pStyle w:val="MainText"/>
        <w:spacing w:line="240" w:lineRule="auto"/>
        <w:jc w:val="both"/>
        <w:rPr>
          <w:rFonts w:ascii="Arial" w:hAnsi="Arial" w:cs="Arial"/>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B50786C">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B50786C" w:rsidP="0B50786C">
            <w:pPr>
              <w:pStyle w:val="MainText"/>
              <w:spacing w:line="240" w:lineRule="auto"/>
              <w:jc w:val="both"/>
              <w:rPr>
                <w:rFonts w:ascii="Arial" w:hAnsi="Arial" w:cs="Arial"/>
                <w:b/>
                <w:bCs/>
              </w:rPr>
            </w:pPr>
            <w:r w:rsidRPr="0B50786C">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46EE5C14" w14:textId="4C188D9F" w:rsidR="00793A69" w:rsidRPr="00830194" w:rsidRDefault="0B50786C" w:rsidP="0B50786C">
            <w:pPr>
              <w:pStyle w:val="MainText"/>
              <w:spacing w:line="240" w:lineRule="auto"/>
              <w:jc w:val="both"/>
              <w:rPr>
                <w:rFonts w:ascii="Arial" w:hAnsi="Arial" w:cs="Arial"/>
              </w:rPr>
            </w:pPr>
            <w:r w:rsidRPr="00830194">
              <w:rPr>
                <w:rFonts w:ascii="Arial" w:hAnsi="Arial" w:cs="Arial"/>
              </w:rPr>
              <w:t>That members</w:t>
            </w:r>
            <w:r w:rsidR="00D91E1D" w:rsidRPr="00830194">
              <w:rPr>
                <w:rFonts w:ascii="Arial" w:hAnsi="Arial" w:cs="Arial"/>
              </w:rPr>
              <w:t xml:space="preserve"> </w:t>
            </w:r>
            <w:r w:rsidR="00326762">
              <w:rPr>
                <w:rFonts w:ascii="Arial" w:hAnsi="Arial" w:cs="Arial"/>
              </w:rPr>
              <w:t xml:space="preserve">advise on the lines to take in response to the questions in the consultation as set out </w:t>
            </w:r>
            <w:r w:rsidR="00F07D95">
              <w:rPr>
                <w:rFonts w:ascii="Arial" w:hAnsi="Arial" w:cs="Arial"/>
              </w:rPr>
              <w:t xml:space="preserve">in </w:t>
            </w:r>
            <w:r w:rsidR="00F07D95" w:rsidRPr="005C3B77">
              <w:rPr>
                <w:rFonts w:ascii="Arial" w:hAnsi="Arial" w:cs="Arial"/>
                <w:b/>
                <w:u w:val="single"/>
              </w:rPr>
              <w:t>A</w:t>
            </w:r>
            <w:r w:rsidR="005C3B77" w:rsidRPr="005C3B77">
              <w:rPr>
                <w:rFonts w:ascii="Arial" w:hAnsi="Arial" w:cs="Arial"/>
                <w:b/>
                <w:u w:val="single"/>
              </w:rPr>
              <w:t xml:space="preserve">ppendix </w:t>
            </w:r>
            <w:r w:rsidR="00F07D95" w:rsidRPr="005C3B77">
              <w:rPr>
                <w:rFonts w:ascii="Arial" w:hAnsi="Arial" w:cs="Arial"/>
                <w:b/>
                <w:u w:val="single"/>
              </w:rPr>
              <w:t>A</w:t>
            </w:r>
            <w:r w:rsidR="005C3B77">
              <w:rPr>
                <w:rFonts w:ascii="Arial" w:hAnsi="Arial" w:cs="Arial"/>
              </w:rPr>
              <w:t>.</w:t>
            </w:r>
            <w:r w:rsidR="00F07D95">
              <w:rPr>
                <w:rFonts w:ascii="Arial" w:hAnsi="Arial" w:cs="Arial"/>
              </w:rPr>
              <w:t xml:space="preserve"> </w:t>
            </w:r>
          </w:p>
          <w:p w14:paraId="21EC98E2" w14:textId="77777777" w:rsidR="00793A69" w:rsidRPr="00830194" w:rsidRDefault="00793A69" w:rsidP="0B50786C">
            <w:pPr>
              <w:pStyle w:val="MainText"/>
              <w:spacing w:line="240" w:lineRule="auto"/>
              <w:jc w:val="both"/>
              <w:rPr>
                <w:rFonts w:ascii="Arial" w:hAnsi="Arial" w:cs="Arial"/>
              </w:rPr>
            </w:pPr>
          </w:p>
          <w:p w14:paraId="011708E6" w14:textId="77777777" w:rsidR="002917B4" w:rsidRPr="00830194" w:rsidRDefault="002917B4" w:rsidP="002917B4">
            <w:pPr>
              <w:pStyle w:val="MainText"/>
              <w:spacing w:line="240" w:lineRule="auto"/>
              <w:ind w:left="720"/>
              <w:jc w:val="both"/>
              <w:rPr>
                <w:rFonts w:ascii="Arial" w:hAnsi="Arial" w:cs="Arial"/>
              </w:rPr>
            </w:pPr>
          </w:p>
          <w:p w14:paraId="3E832273" w14:textId="77777777" w:rsidR="00992E96" w:rsidRPr="00830194" w:rsidRDefault="00992E96" w:rsidP="007977F7">
            <w:pPr>
              <w:pStyle w:val="MainText"/>
              <w:spacing w:line="240" w:lineRule="auto"/>
              <w:jc w:val="both"/>
              <w:rPr>
                <w:rFonts w:ascii="Arial" w:hAnsi="Arial" w:cs="Arial"/>
                <w:szCs w:val="22"/>
              </w:rPr>
            </w:pPr>
          </w:p>
          <w:p w14:paraId="3E832274" w14:textId="12422AAB" w:rsidR="00992E96" w:rsidRPr="00830194" w:rsidRDefault="0B50786C" w:rsidP="0B50786C">
            <w:pPr>
              <w:pStyle w:val="MainText"/>
              <w:spacing w:line="240" w:lineRule="auto"/>
              <w:jc w:val="both"/>
              <w:rPr>
                <w:rFonts w:ascii="Arial" w:hAnsi="Arial" w:cs="Arial"/>
                <w:b/>
                <w:bCs/>
              </w:rPr>
            </w:pPr>
            <w:r w:rsidRPr="00830194">
              <w:rPr>
                <w:rFonts w:ascii="Arial" w:hAnsi="Arial" w:cs="Arial"/>
                <w:b/>
                <w:bCs/>
              </w:rPr>
              <w:t>Action</w:t>
            </w:r>
          </w:p>
          <w:p w14:paraId="3E832275" w14:textId="77777777" w:rsidR="00992E96" w:rsidRPr="00830194" w:rsidRDefault="00992E96" w:rsidP="007977F7">
            <w:pPr>
              <w:pStyle w:val="MainText"/>
              <w:spacing w:line="240" w:lineRule="auto"/>
              <w:jc w:val="both"/>
              <w:rPr>
                <w:rFonts w:ascii="Arial" w:hAnsi="Arial" w:cs="Arial"/>
                <w:b/>
                <w:szCs w:val="22"/>
              </w:rPr>
            </w:pPr>
          </w:p>
          <w:p w14:paraId="1CCE5E61" w14:textId="28BF00AD" w:rsidR="00D91E1D" w:rsidRPr="003A1A89" w:rsidRDefault="00326762" w:rsidP="007977F7">
            <w:pPr>
              <w:pStyle w:val="MainText"/>
              <w:spacing w:line="240" w:lineRule="auto"/>
              <w:jc w:val="both"/>
              <w:rPr>
                <w:rFonts w:ascii="Arial" w:hAnsi="Arial" w:cs="Arial"/>
              </w:rPr>
            </w:pPr>
            <w:r>
              <w:rPr>
                <w:rFonts w:ascii="Arial" w:hAnsi="Arial" w:cs="Arial"/>
              </w:rPr>
              <w:t>O</w:t>
            </w:r>
            <w:r w:rsidR="00D91E1D" w:rsidRPr="003A1A89">
              <w:rPr>
                <w:rFonts w:ascii="Arial" w:hAnsi="Arial" w:cs="Arial"/>
              </w:rPr>
              <w:t xml:space="preserve">fficers to </w:t>
            </w:r>
            <w:r w:rsidR="0010744B">
              <w:rPr>
                <w:rFonts w:ascii="Arial" w:hAnsi="Arial" w:cs="Arial"/>
              </w:rPr>
              <w:t xml:space="preserve">draft </w:t>
            </w:r>
            <w:r w:rsidR="004E3367">
              <w:rPr>
                <w:rFonts w:ascii="Arial" w:hAnsi="Arial" w:cs="Arial"/>
              </w:rPr>
              <w:t xml:space="preserve">a submission </w:t>
            </w:r>
            <w:r w:rsidR="00F07D95">
              <w:rPr>
                <w:rFonts w:ascii="Arial" w:hAnsi="Arial" w:cs="Arial"/>
              </w:rPr>
              <w:t>to be cleared by Lead Members of the Board</w:t>
            </w:r>
            <w:r>
              <w:rPr>
                <w:rFonts w:ascii="Arial" w:hAnsi="Arial" w:cs="Arial"/>
              </w:rPr>
              <w:t>, the Chairman and Group Leaders.</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B50786C">
        <w:tc>
          <w:tcPr>
            <w:tcW w:w="2774" w:type="dxa"/>
          </w:tcPr>
          <w:p w14:paraId="3E83227B" w14:textId="77777777"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b/>
                <w:bCs/>
                <w:sz w:val="22"/>
                <w:szCs w:val="22"/>
              </w:rPr>
              <w:t>Contact officer:</w:t>
            </w:r>
            <w:r w:rsidRPr="0B50786C">
              <w:rPr>
                <w:rFonts w:ascii="Arial" w:hAnsi="Arial" w:cs="Arial"/>
                <w:sz w:val="22"/>
                <w:szCs w:val="22"/>
              </w:rPr>
              <w:t xml:space="preserve"> </w:t>
            </w:r>
          </w:p>
        </w:tc>
        <w:tc>
          <w:tcPr>
            <w:tcW w:w="6297" w:type="dxa"/>
          </w:tcPr>
          <w:p w14:paraId="3E83227C" w14:textId="5A29966A" w:rsidR="00992E96" w:rsidRPr="00B27F61" w:rsidRDefault="003A1A89" w:rsidP="0B50786C">
            <w:pPr>
              <w:pStyle w:val="MainText"/>
              <w:spacing w:before="120" w:line="240" w:lineRule="auto"/>
              <w:jc w:val="both"/>
              <w:rPr>
                <w:rFonts w:ascii="Arial" w:hAnsi="Arial" w:cs="Arial"/>
                <w:sz w:val="22"/>
                <w:szCs w:val="22"/>
              </w:rPr>
            </w:pPr>
            <w:r>
              <w:rPr>
                <w:rFonts w:ascii="Arial" w:hAnsi="Arial" w:cs="Arial"/>
                <w:sz w:val="22"/>
                <w:szCs w:val="22"/>
              </w:rPr>
              <w:t>Mike Heiser</w:t>
            </w:r>
          </w:p>
        </w:tc>
      </w:tr>
      <w:tr w:rsidR="00992E96" w:rsidRPr="00B27F61" w14:paraId="3E832280" w14:textId="77777777" w:rsidTr="0B50786C">
        <w:tc>
          <w:tcPr>
            <w:tcW w:w="2774" w:type="dxa"/>
          </w:tcPr>
          <w:p w14:paraId="3E83227E"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Position:</w:t>
            </w:r>
          </w:p>
        </w:tc>
        <w:tc>
          <w:tcPr>
            <w:tcW w:w="6297" w:type="dxa"/>
          </w:tcPr>
          <w:p w14:paraId="3E83227F" w14:textId="1516131A" w:rsidR="00992E96" w:rsidRPr="00B27F61" w:rsidRDefault="003A1A89" w:rsidP="0B50786C">
            <w:pPr>
              <w:pStyle w:val="MainText"/>
              <w:spacing w:before="120" w:line="240" w:lineRule="auto"/>
              <w:jc w:val="both"/>
              <w:rPr>
                <w:rFonts w:ascii="Arial" w:hAnsi="Arial" w:cs="Arial"/>
                <w:sz w:val="22"/>
                <w:szCs w:val="22"/>
              </w:rPr>
            </w:pPr>
            <w:r>
              <w:rPr>
                <w:rFonts w:ascii="Arial" w:hAnsi="Arial" w:cs="Arial"/>
                <w:sz w:val="22"/>
                <w:szCs w:val="22"/>
              </w:rPr>
              <w:t>Senior Adviser (Finance)</w:t>
            </w:r>
          </w:p>
        </w:tc>
      </w:tr>
      <w:tr w:rsidR="00992E96" w:rsidRPr="00B27F61" w14:paraId="3E832283" w14:textId="77777777" w:rsidTr="0B50786C">
        <w:tc>
          <w:tcPr>
            <w:tcW w:w="2774" w:type="dxa"/>
          </w:tcPr>
          <w:p w14:paraId="3E832281"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Phone no:</w:t>
            </w:r>
          </w:p>
        </w:tc>
        <w:tc>
          <w:tcPr>
            <w:tcW w:w="6297" w:type="dxa"/>
          </w:tcPr>
          <w:p w14:paraId="3E832282" w14:textId="55D2FCE3" w:rsidR="00992E96" w:rsidRPr="00B27F61" w:rsidRDefault="00793A69" w:rsidP="003A1A89">
            <w:pPr>
              <w:pStyle w:val="MainText"/>
              <w:spacing w:before="120" w:line="240" w:lineRule="auto"/>
              <w:jc w:val="both"/>
              <w:rPr>
                <w:rFonts w:ascii="Arial" w:hAnsi="Arial" w:cs="Arial"/>
                <w:sz w:val="22"/>
                <w:szCs w:val="22"/>
              </w:rPr>
            </w:pPr>
            <w:r>
              <w:rPr>
                <w:rFonts w:ascii="Arial" w:hAnsi="Arial" w:cs="Arial"/>
                <w:sz w:val="22"/>
                <w:szCs w:val="22"/>
              </w:rPr>
              <w:t xml:space="preserve">020 7664 </w:t>
            </w:r>
            <w:r w:rsidR="003A1A89">
              <w:rPr>
                <w:rFonts w:ascii="Arial" w:hAnsi="Arial" w:cs="Arial"/>
                <w:sz w:val="22"/>
                <w:szCs w:val="22"/>
              </w:rPr>
              <w:t>3265</w:t>
            </w:r>
          </w:p>
        </w:tc>
      </w:tr>
      <w:tr w:rsidR="00992E96" w:rsidRPr="00B27F61" w14:paraId="3E832286" w14:textId="77777777" w:rsidTr="0B50786C">
        <w:trPr>
          <w:trHeight w:val="507"/>
        </w:trPr>
        <w:tc>
          <w:tcPr>
            <w:tcW w:w="2774" w:type="dxa"/>
          </w:tcPr>
          <w:p w14:paraId="3E832284"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Email:</w:t>
            </w:r>
          </w:p>
        </w:tc>
        <w:tc>
          <w:tcPr>
            <w:tcW w:w="6297" w:type="dxa"/>
          </w:tcPr>
          <w:p w14:paraId="2F3BC253" w14:textId="24E1F223" w:rsidR="003A1A89" w:rsidRDefault="008E54B1" w:rsidP="003A1A89">
            <w:pPr>
              <w:pStyle w:val="MainText"/>
              <w:spacing w:before="120" w:line="240" w:lineRule="auto"/>
              <w:jc w:val="both"/>
              <w:rPr>
                <w:rFonts w:ascii="Arial" w:hAnsi="Arial" w:cs="Arial"/>
                <w:sz w:val="22"/>
                <w:szCs w:val="22"/>
              </w:rPr>
            </w:pPr>
            <w:hyperlink r:id="rId11" w:history="1">
              <w:r w:rsidR="003A1A89" w:rsidRPr="000758E7">
                <w:rPr>
                  <w:rStyle w:val="Hyperlink"/>
                  <w:rFonts w:ascii="Arial" w:hAnsi="Arial" w:cs="Arial"/>
                  <w:szCs w:val="22"/>
                </w:rPr>
                <w:t>mike.heiser@local.gov.uk</w:t>
              </w:r>
            </w:hyperlink>
          </w:p>
          <w:p w14:paraId="3E832285" w14:textId="1210F2B5" w:rsidR="00992E96" w:rsidRPr="00793A69" w:rsidRDefault="002048CA" w:rsidP="003A1A89">
            <w:pPr>
              <w:pStyle w:val="MainText"/>
              <w:spacing w:before="120" w:line="240" w:lineRule="auto"/>
              <w:jc w:val="both"/>
              <w:rPr>
                <w:rFonts w:ascii="Arial" w:hAnsi="Arial" w:cs="Arial"/>
                <w:sz w:val="22"/>
                <w:szCs w:val="22"/>
              </w:rPr>
            </w:pPr>
            <w:r w:rsidRPr="00793A69">
              <w:rPr>
                <w:rFonts w:ascii="Arial" w:hAnsi="Arial" w:cs="Arial"/>
                <w:sz w:val="22"/>
                <w:szCs w:val="22"/>
              </w:rPr>
              <w:t xml:space="preserve"> </w:t>
            </w:r>
          </w:p>
        </w:tc>
      </w:tr>
    </w:tbl>
    <w:p w14:paraId="3E832287" w14:textId="229AC950"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76092D43" w14:textId="3062FD38" w:rsidR="00765850" w:rsidRDefault="004E3367" w:rsidP="004E3367">
      <w:pPr>
        <w:rPr>
          <w:rFonts w:ascii="Arial" w:hAnsi="Arial" w:cs="Arial"/>
          <w:b/>
          <w:sz w:val="28"/>
          <w:szCs w:val="22"/>
        </w:rPr>
      </w:pPr>
      <w:bookmarkStart w:id="1" w:name="MainHeading2"/>
      <w:bookmarkEnd w:id="1"/>
      <w:r w:rsidRPr="004E3367">
        <w:rPr>
          <w:rFonts w:ascii="Arial" w:hAnsi="Arial" w:cs="Arial"/>
          <w:b/>
          <w:bCs/>
          <w:sz w:val="28"/>
          <w:szCs w:val="28"/>
        </w:rPr>
        <w:lastRenderedPageBreak/>
        <w:t>Consultation on the Business rates treatment of self-catering accommodation</w:t>
      </w:r>
    </w:p>
    <w:p w14:paraId="25BDF516" w14:textId="77777777" w:rsidR="004E3367" w:rsidRDefault="004E3367" w:rsidP="00720BE8">
      <w:pPr>
        <w:rPr>
          <w:rFonts w:ascii="Arial" w:hAnsi="Arial" w:cs="Arial"/>
          <w:b/>
          <w:bCs/>
        </w:rPr>
      </w:pPr>
    </w:p>
    <w:p w14:paraId="6CE9F38A" w14:textId="001E7019" w:rsidR="00765850" w:rsidRPr="002048CA" w:rsidRDefault="004E3367" w:rsidP="005C3B77">
      <w:pPr>
        <w:rPr>
          <w:rFonts w:ascii="Arial" w:hAnsi="Arial" w:cs="Arial"/>
          <w:b/>
          <w:bCs/>
        </w:rPr>
      </w:pPr>
      <w:r>
        <w:rPr>
          <w:rFonts w:ascii="Arial" w:hAnsi="Arial" w:cs="Arial"/>
          <w:b/>
          <w:bCs/>
        </w:rPr>
        <w:t>I</w:t>
      </w:r>
      <w:r w:rsidR="0B50786C" w:rsidRPr="0B50786C">
        <w:rPr>
          <w:rFonts w:ascii="Arial" w:hAnsi="Arial" w:cs="Arial"/>
          <w:b/>
          <w:bCs/>
        </w:rPr>
        <w:t>ntroduction</w:t>
      </w:r>
    </w:p>
    <w:p w14:paraId="605ECBCC" w14:textId="77777777" w:rsidR="00765850" w:rsidRPr="002048CA" w:rsidRDefault="00765850" w:rsidP="005C3B77">
      <w:pPr>
        <w:rPr>
          <w:rFonts w:ascii="Arial" w:hAnsi="Arial" w:cs="Arial"/>
          <w:szCs w:val="22"/>
        </w:rPr>
      </w:pPr>
    </w:p>
    <w:p w14:paraId="64FDFD3A" w14:textId="0FC4AC23" w:rsidR="005C3B77" w:rsidRPr="005C3B77" w:rsidRDefault="00DE06FF" w:rsidP="005C3B77">
      <w:pPr>
        <w:pStyle w:val="MainText"/>
        <w:numPr>
          <w:ilvl w:val="0"/>
          <w:numId w:val="1"/>
        </w:numPr>
        <w:spacing w:line="240" w:lineRule="auto"/>
        <w:ind w:left="357" w:hanging="357"/>
        <w:rPr>
          <w:rFonts w:ascii="Arial" w:hAnsi="Arial" w:cs="Arial"/>
          <w:szCs w:val="22"/>
        </w:rPr>
      </w:pPr>
      <w:r w:rsidRPr="00A602EC">
        <w:rPr>
          <w:rFonts w:ascii="Arial" w:hAnsi="Arial" w:cs="Arial"/>
        </w:rPr>
        <w:t xml:space="preserve">This report </w:t>
      </w:r>
      <w:r w:rsidR="00E12C68">
        <w:rPr>
          <w:rFonts w:ascii="Arial" w:hAnsi="Arial" w:cs="Arial"/>
        </w:rPr>
        <w:t>summarises</w:t>
      </w:r>
      <w:r w:rsidR="004E3367">
        <w:rPr>
          <w:rFonts w:ascii="Arial" w:hAnsi="Arial" w:cs="Arial"/>
        </w:rPr>
        <w:t xml:space="preserve"> a </w:t>
      </w:r>
      <w:hyperlink r:id="rId15" w:history="1">
        <w:r w:rsidR="004E3367" w:rsidRPr="00B33EAD">
          <w:rPr>
            <w:rStyle w:val="Hyperlink"/>
            <w:rFonts w:ascii="Arial" w:hAnsi="Arial" w:cs="Arial"/>
          </w:rPr>
          <w:t>consultation</w:t>
        </w:r>
      </w:hyperlink>
      <w:r w:rsidR="004E3367">
        <w:rPr>
          <w:rFonts w:ascii="Arial" w:hAnsi="Arial" w:cs="Arial"/>
        </w:rPr>
        <w:t xml:space="preserve"> on the business rates treatment of self-catering accommodation published by MHCLG on 7 November.  The closing date for the consultation is 16 January 2019.</w:t>
      </w:r>
    </w:p>
    <w:p w14:paraId="6AB34938" w14:textId="77777777" w:rsidR="005C3B77" w:rsidRDefault="005C3B77" w:rsidP="005C3B77">
      <w:pPr>
        <w:pStyle w:val="MainText"/>
        <w:spacing w:line="240" w:lineRule="auto"/>
        <w:rPr>
          <w:rFonts w:ascii="Arial" w:hAnsi="Arial" w:cs="Arial"/>
          <w:b/>
        </w:rPr>
      </w:pPr>
    </w:p>
    <w:p w14:paraId="4296257C" w14:textId="2BD86E40" w:rsidR="004E3367" w:rsidRPr="00946509" w:rsidRDefault="004E3367" w:rsidP="005C3B77">
      <w:pPr>
        <w:pStyle w:val="MainText"/>
        <w:spacing w:line="240" w:lineRule="auto"/>
        <w:rPr>
          <w:rFonts w:ascii="Arial" w:hAnsi="Arial" w:cs="Arial"/>
          <w:b/>
          <w:szCs w:val="22"/>
        </w:rPr>
      </w:pPr>
      <w:r w:rsidRPr="00946509">
        <w:rPr>
          <w:rFonts w:ascii="Arial" w:hAnsi="Arial" w:cs="Arial"/>
          <w:b/>
        </w:rPr>
        <w:t>Background</w:t>
      </w:r>
    </w:p>
    <w:p w14:paraId="7B0CDCE1" w14:textId="77777777" w:rsidR="005C3B77" w:rsidRDefault="005C3B77" w:rsidP="005C3B77">
      <w:pPr>
        <w:pStyle w:val="MainText"/>
        <w:spacing w:line="240" w:lineRule="auto"/>
        <w:ind w:left="357"/>
        <w:rPr>
          <w:rFonts w:ascii="Arial" w:hAnsi="Arial" w:cs="Arial"/>
        </w:rPr>
      </w:pPr>
    </w:p>
    <w:p w14:paraId="0553CED3" w14:textId="71F08F68" w:rsidR="005304A2" w:rsidRDefault="004E3367" w:rsidP="005C3B77">
      <w:pPr>
        <w:pStyle w:val="MainText"/>
        <w:numPr>
          <w:ilvl w:val="0"/>
          <w:numId w:val="1"/>
        </w:numPr>
        <w:spacing w:line="240" w:lineRule="auto"/>
        <w:ind w:left="357" w:hanging="357"/>
        <w:rPr>
          <w:rFonts w:ascii="Arial" w:hAnsi="Arial" w:cs="Arial"/>
        </w:rPr>
      </w:pPr>
      <w:r w:rsidRPr="005304A2">
        <w:rPr>
          <w:rFonts w:ascii="Arial" w:hAnsi="Arial" w:cs="Arial"/>
        </w:rPr>
        <w:t xml:space="preserve">Owners of second homes are generally liable </w:t>
      </w:r>
      <w:r w:rsidR="00946509" w:rsidRPr="005304A2">
        <w:rPr>
          <w:rFonts w:ascii="Arial" w:hAnsi="Arial" w:cs="Arial"/>
        </w:rPr>
        <w:t xml:space="preserve">for council tax, including situations where there may be some short-term letting. However when a property is used mainly for self-catering accommodation purposes (‘holiday lets’) it may be valued for business rates instead, as long as it is available for letting commercially for short periods totalling at least 140 days per year. </w:t>
      </w:r>
      <w:r w:rsidR="00CB031D" w:rsidRPr="005304A2">
        <w:rPr>
          <w:rFonts w:ascii="Arial" w:hAnsi="Arial" w:cs="Arial"/>
        </w:rPr>
        <w:t xml:space="preserve">If the </w:t>
      </w:r>
      <w:r w:rsidR="005304A2" w:rsidRPr="005304A2">
        <w:rPr>
          <w:rFonts w:ascii="Arial" w:hAnsi="Arial" w:cs="Arial"/>
        </w:rPr>
        <w:t>property</w:t>
      </w:r>
      <w:r w:rsidR="00946509" w:rsidRPr="005304A2">
        <w:rPr>
          <w:rFonts w:ascii="Arial" w:hAnsi="Arial" w:cs="Arial"/>
        </w:rPr>
        <w:t xml:space="preserve"> has a rateable value of under £12,000, it will qualify for 100 per cent small business rates relief</w:t>
      </w:r>
      <w:r w:rsidR="006B4FAC">
        <w:rPr>
          <w:rFonts w:ascii="Arial" w:hAnsi="Arial" w:cs="Arial"/>
        </w:rPr>
        <w:t xml:space="preserve"> (SBRR)</w:t>
      </w:r>
      <w:r w:rsidR="00946509" w:rsidRPr="005304A2">
        <w:rPr>
          <w:rFonts w:ascii="Arial" w:hAnsi="Arial" w:cs="Arial"/>
        </w:rPr>
        <w:t xml:space="preserve">. </w:t>
      </w:r>
      <w:r w:rsidR="005304A2" w:rsidRPr="00CC6190">
        <w:rPr>
          <w:rFonts w:ascii="Arial" w:hAnsi="Arial" w:cs="Arial"/>
        </w:rPr>
        <w:t>For properties with a rateable value of £12,001 to £15,000, the rate of relief decreases gradually from 100 per cent</w:t>
      </w:r>
      <w:r w:rsidR="005304A2" w:rsidRPr="006B4FAC">
        <w:rPr>
          <w:rFonts w:ascii="Arial" w:hAnsi="Arial" w:cs="Arial"/>
        </w:rPr>
        <w:t xml:space="preserve"> to 0 per cent.</w:t>
      </w:r>
      <w:r w:rsidR="005304A2">
        <w:rPr>
          <w:rFonts w:ascii="Arial" w:hAnsi="Arial" w:cs="Arial"/>
        </w:rPr>
        <w:t xml:space="preserve">  Local authorities are compensated for business rates reliefs through a Section 31 grant.</w:t>
      </w:r>
    </w:p>
    <w:p w14:paraId="3782A763" w14:textId="77777777" w:rsidR="005C3B77" w:rsidRPr="005304A2" w:rsidRDefault="005C3B77" w:rsidP="005C3B77">
      <w:pPr>
        <w:pStyle w:val="MainText"/>
        <w:spacing w:line="240" w:lineRule="auto"/>
        <w:ind w:left="357"/>
        <w:rPr>
          <w:rFonts w:ascii="Arial" w:hAnsi="Arial" w:cs="Arial"/>
        </w:rPr>
      </w:pPr>
    </w:p>
    <w:p w14:paraId="29FFD6E2" w14:textId="34BA8E28" w:rsidR="00946509" w:rsidRPr="005C3B77" w:rsidRDefault="005304A2" w:rsidP="005C3B77">
      <w:pPr>
        <w:pStyle w:val="MainText"/>
        <w:numPr>
          <w:ilvl w:val="0"/>
          <w:numId w:val="1"/>
        </w:numPr>
        <w:spacing w:line="240" w:lineRule="auto"/>
        <w:ind w:left="357" w:hanging="357"/>
        <w:rPr>
          <w:rFonts w:ascii="Arial" w:hAnsi="Arial" w:cs="Arial"/>
          <w:szCs w:val="22"/>
        </w:rPr>
      </w:pPr>
      <w:r>
        <w:rPr>
          <w:rFonts w:ascii="Arial" w:hAnsi="Arial" w:cs="Arial"/>
        </w:rPr>
        <w:t>The Government estimates that i</w:t>
      </w:r>
      <w:r w:rsidR="00946509">
        <w:rPr>
          <w:rFonts w:ascii="Arial" w:hAnsi="Arial" w:cs="Arial"/>
        </w:rPr>
        <w:t xml:space="preserve">n April 2018 there were around 47,000 holiday lets in England liable for business rates; of which 96 per cent had a rateable value of £12,000 or less. </w:t>
      </w:r>
      <w:r>
        <w:rPr>
          <w:rFonts w:ascii="Arial" w:hAnsi="Arial" w:cs="Arial"/>
        </w:rPr>
        <w:t xml:space="preserve">The Government does not collect date on the number of holiday lets in receipt of </w:t>
      </w:r>
      <w:r w:rsidR="006B4FAC">
        <w:rPr>
          <w:rFonts w:ascii="Arial" w:hAnsi="Arial" w:cs="Arial"/>
        </w:rPr>
        <w:t>SBRR</w:t>
      </w:r>
      <w:r>
        <w:rPr>
          <w:rFonts w:ascii="Arial" w:hAnsi="Arial" w:cs="Arial"/>
        </w:rPr>
        <w:t>.</w:t>
      </w:r>
    </w:p>
    <w:p w14:paraId="2A5C605A" w14:textId="77777777" w:rsidR="005C3B77" w:rsidRPr="00946509" w:rsidRDefault="005C3B77" w:rsidP="005C3B77">
      <w:pPr>
        <w:pStyle w:val="MainText"/>
        <w:spacing w:line="240" w:lineRule="auto"/>
        <w:rPr>
          <w:rFonts w:ascii="Arial" w:hAnsi="Arial" w:cs="Arial"/>
          <w:szCs w:val="22"/>
        </w:rPr>
      </w:pPr>
    </w:p>
    <w:p w14:paraId="36D1DB57" w14:textId="0F7393EC" w:rsidR="004E3367" w:rsidRPr="005C3B77" w:rsidRDefault="00946509" w:rsidP="005C3B77">
      <w:pPr>
        <w:pStyle w:val="MainText"/>
        <w:numPr>
          <w:ilvl w:val="0"/>
          <w:numId w:val="1"/>
        </w:numPr>
        <w:spacing w:line="240" w:lineRule="auto"/>
        <w:ind w:left="357" w:hanging="357"/>
        <w:rPr>
          <w:rFonts w:ascii="Arial" w:hAnsi="Arial" w:cs="Arial"/>
          <w:szCs w:val="22"/>
        </w:rPr>
      </w:pPr>
      <w:r>
        <w:rPr>
          <w:rFonts w:ascii="Arial" w:hAnsi="Arial" w:cs="Arial"/>
        </w:rPr>
        <w:t xml:space="preserve">The document states that the Government is concerned that </w:t>
      </w:r>
      <w:r w:rsidR="00CB031D">
        <w:rPr>
          <w:rFonts w:ascii="Arial" w:hAnsi="Arial" w:cs="Arial"/>
        </w:rPr>
        <w:t xml:space="preserve">some </w:t>
      </w:r>
      <w:r>
        <w:rPr>
          <w:rFonts w:ascii="Arial" w:hAnsi="Arial" w:cs="Arial"/>
        </w:rPr>
        <w:t xml:space="preserve">properties are not genuine businesses </w:t>
      </w:r>
      <w:r w:rsidR="005304A2">
        <w:rPr>
          <w:rFonts w:ascii="Arial" w:hAnsi="Arial" w:cs="Arial"/>
        </w:rPr>
        <w:t>but</w:t>
      </w:r>
      <w:r w:rsidR="00CC6190">
        <w:rPr>
          <w:rFonts w:ascii="Arial" w:hAnsi="Arial" w:cs="Arial"/>
        </w:rPr>
        <w:t xml:space="preserve"> owners </w:t>
      </w:r>
      <w:r>
        <w:rPr>
          <w:rFonts w:ascii="Arial" w:hAnsi="Arial" w:cs="Arial"/>
        </w:rPr>
        <w:t>may reduce their tax liability by declaring that a property is available to let but making little or no realistic effort to let it</w:t>
      </w:r>
      <w:r w:rsidR="005304A2">
        <w:rPr>
          <w:rFonts w:ascii="Arial" w:hAnsi="Arial" w:cs="Arial"/>
        </w:rPr>
        <w:t>. This could include through</w:t>
      </w:r>
      <w:r>
        <w:rPr>
          <w:rFonts w:ascii="Arial" w:hAnsi="Arial" w:cs="Arial"/>
        </w:rPr>
        <w:t xml:space="preserve"> restricting the period for which bookings can be accepted, asking for unrealistic rents or failing to market the property.</w:t>
      </w:r>
    </w:p>
    <w:p w14:paraId="6D6E8A86" w14:textId="77777777" w:rsidR="005C3B77" w:rsidRPr="00946509" w:rsidRDefault="005C3B77" w:rsidP="005C3B77">
      <w:pPr>
        <w:pStyle w:val="MainText"/>
        <w:spacing w:line="240" w:lineRule="auto"/>
        <w:rPr>
          <w:rFonts w:ascii="Arial" w:hAnsi="Arial" w:cs="Arial"/>
          <w:szCs w:val="22"/>
        </w:rPr>
      </w:pPr>
    </w:p>
    <w:p w14:paraId="2F48140B" w14:textId="41B58C52" w:rsidR="00CC6190" w:rsidRPr="006B4FAC" w:rsidRDefault="00CC6190" w:rsidP="005C3B77">
      <w:pPr>
        <w:pStyle w:val="ListParagraph"/>
        <w:numPr>
          <w:ilvl w:val="0"/>
          <w:numId w:val="1"/>
        </w:numPr>
        <w:autoSpaceDE w:val="0"/>
        <w:autoSpaceDN w:val="0"/>
        <w:adjustRightInd w:val="0"/>
        <w:rPr>
          <w:rFonts w:ascii="Arial" w:hAnsi="Arial" w:cs="Arial"/>
        </w:rPr>
      </w:pPr>
      <w:r w:rsidRPr="006B4FAC">
        <w:rPr>
          <w:rFonts w:ascii="Arial" w:hAnsi="Arial" w:cs="Arial"/>
        </w:rPr>
        <w:t xml:space="preserve">The </w:t>
      </w:r>
      <w:r w:rsidR="006B4FAC">
        <w:rPr>
          <w:rFonts w:ascii="Arial" w:hAnsi="Arial" w:cs="Arial"/>
        </w:rPr>
        <w:t xml:space="preserve">Government acknowledges that the </w:t>
      </w:r>
      <w:r w:rsidRPr="006B4FAC">
        <w:rPr>
          <w:rFonts w:ascii="Arial" w:hAnsi="Arial" w:cs="Arial"/>
        </w:rPr>
        <w:t>precise impact of the switch from council tax to business rates will vary be</w:t>
      </w:r>
      <w:r w:rsidR="006B4FAC">
        <w:rPr>
          <w:rFonts w:ascii="Arial" w:hAnsi="Arial" w:cs="Arial"/>
        </w:rPr>
        <w:t xml:space="preserve">tween local authorities, but </w:t>
      </w:r>
      <w:r w:rsidRPr="006B4FAC">
        <w:rPr>
          <w:rFonts w:ascii="Arial" w:hAnsi="Arial" w:cs="Arial"/>
        </w:rPr>
        <w:t xml:space="preserve">consider this could have a material impact on local authorities’ income, and will have an impact on the Exchequer where SBRR is paid. </w:t>
      </w:r>
    </w:p>
    <w:p w14:paraId="13798164" w14:textId="161FEA1D" w:rsidR="00946509" w:rsidRPr="00CC6190" w:rsidRDefault="00946509" w:rsidP="005C3B77">
      <w:pPr>
        <w:pStyle w:val="MainText"/>
        <w:spacing w:line="240" w:lineRule="auto"/>
        <w:ind w:left="357"/>
        <w:rPr>
          <w:rFonts w:ascii="Arial" w:hAnsi="Arial" w:cs="Arial"/>
        </w:rPr>
      </w:pPr>
    </w:p>
    <w:p w14:paraId="1AC6DEBB" w14:textId="1E31A594" w:rsidR="00B33EAD" w:rsidRDefault="00B33EAD" w:rsidP="005C3B77">
      <w:pPr>
        <w:pStyle w:val="MainText"/>
        <w:spacing w:line="240" w:lineRule="auto"/>
        <w:rPr>
          <w:rFonts w:ascii="Arial" w:hAnsi="Arial" w:cs="Arial"/>
          <w:b/>
        </w:rPr>
      </w:pPr>
      <w:r w:rsidRPr="00B67968">
        <w:rPr>
          <w:rFonts w:ascii="Arial" w:hAnsi="Arial" w:cs="Arial"/>
          <w:b/>
        </w:rPr>
        <w:t xml:space="preserve">Proposals for </w:t>
      </w:r>
      <w:r w:rsidR="005C3B77">
        <w:rPr>
          <w:rFonts w:ascii="Arial" w:hAnsi="Arial" w:cs="Arial"/>
          <w:b/>
        </w:rPr>
        <w:t>C</w:t>
      </w:r>
      <w:r w:rsidRPr="00B67968">
        <w:rPr>
          <w:rFonts w:ascii="Arial" w:hAnsi="Arial" w:cs="Arial"/>
          <w:b/>
        </w:rPr>
        <w:t>onsultation</w:t>
      </w:r>
    </w:p>
    <w:p w14:paraId="59819455" w14:textId="77777777" w:rsidR="005C3B77" w:rsidRPr="00B67968" w:rsidRDefault="005C3B77" w:rsidP="005C3B77">
      <w:pPr>
        <w:pStyle w:val="MainText"/>
        <w:spacing w:line="240" w:lineRule="auto"/>
        <w:rPr>
          <w:rFonts w:ascii="Arial" w:hAnsi="Arial" w:cs="Arial"/>
          <w:b/>
          <w:szCs w:val="22"/>
        </w:rPr>
      </w:pPr>
    </w:p>
    <w:p w14:paraId="32F3B6BF" w14:textId="3EECD5DD" w:rsidR="00B33EAD" w:rsidRPr="005C3B77" w:rsidRDefault="00B33EAD" w:rsidP="005C3B77">
      <w:pPr>
        <w:pStyle w:val="MainText"/>
        <w:numPr>
          <w:ilvl w:val="0"/>
          <w:numId w:val="1"/>
        </w:numPr>
        <w:spacing w:line="240" w:lineRule="auto"/>
        <w:ind w:left="357" w:hanging="357"/>
        <w:rPr>
          <w:rFonts w:ascii="Arial" w:hAnsi="Arial" w:cs="Arial"/>
          <w:szCs w:val="22"/>
        </w:rPr>
      </w:pPr>
      <w:r>
        <w:rPr>
          <w:rFonts w:ascii="Arial" w:hAnsi="Arial" w:cs="Arial"/>
        </w:rPr>
        <w:t xml:space="preserve">The Government </w:t>
      </w:r>
      <w:r w:rsidR="000D34CA">
        <w:rPr>
          <w:rFonts w:ascii="Arial" w:hAnsi="Arial" w:cs="Arial"/>
        </w:rPr>
        <w:t>is</w:t>
      </w:r>
      <w:r>
        <w:rPr>
          <w:rFonts w:ascii="Arial" w:hAnsi="Arial" w:cs="Arial"/>
        </w:rPr>
        <w:t xml:space="preserve"> consulting on strengthening the criteria for a holiday let to be liable for business rates.  </w:t>
      </w:r>
      <w:r w:rsidR="000D34CA">
        <w:rPr>
          <w:rFonts w:ascii="Arial" w:hAnsi="Arial" w:cs="Arial"/>
        </w:rPr>
        <w:t>It is</w:t>
      </w:r>
      <w:r>
        <w:rPr>
          <w:rFonts w:ascii="Arial" w:hAnsi="Arial" w:cs="Arial"/>
        </w:rPr>
        <w:t xml:space="preserve"> propos</w:t>
      </w:r>
      <w:r w:rsidR="000D34CA">
        <w:rPr>
          <w:rFonts w:ascii="Arial" w:hAnsi="Arial" w:cs="Arial"/>
        </w:rPr>
        <w:t>ing</w:t>
      </w:r>
      <w:r>
        <w:rPr>
          <w:rFonts w:ascii="Arial" w:hAnsi="Arial" w:cs="Arial"/>
        </w:rPr>
        <w:t xml:space="preserve"> to add</w:t>
      </w:r>
      <w:r w:rsidR="000D34CA">
        <w:rPr>
          <w:rFonts w:ascii="Arial" w:hAnsi="Arial" w:cs="Arial"/>
        </w:rPr>
        <w:t xml:space="preserve"> the</w:t>
      </w:r>
      <w:r>
        <w:rPr>
          <w:rFonts w:ascii="Arial" w:hAnsi="Arial" w:cs="Arial"/>
        </w:rPr>
        <w:t xml:space="preserve"> criteria adopted in Wales </w:t>
      </w:r>
      <w:r w:rsidR="00B67968">
        <w:rPr>
          <w:rFonts w:ascii="Arial" w:hAnsi="Arial" w:cs="Arial"/>
        </w:rPr>
        <w:t xml:space="preserve">in 2010.  </w:t>
      </w:r>
      <w:r w:rsidR="000D34CA">
        <w:rPr>
          <w:rFonts w:ascii="Arial" w:hAnsi="Arial" w:cs="Arial"/>
        </w:rPr>
        <w:t>For a</w:t>
      </w:r>
      <w:r>
        <w:rPr>
          <w:rFonts w:ascii="Arial" w:hAnsi="Arial" w:cs="Arial"/>
        </w:rPr>
        <w:t xml:space="preserve"> property to qualify </w:t>
      </w:r>
      <w:r w:rsidR="000D34CA">
        <w:rPr>
          <w:rFonts w:ascii="Arial" w:hAnsi="Arial" w:cs="Arial"/>
        </w:rPr>
        <w:t xml:space="preserve">it </w:t>
      </w:r>
      <w:r>
        <w:rPr>
          <w:rFonts w:ascii="Arial" w:hAnsi="Arial" w:cs="Arial"/>
        </w:rPr>
        <w:t>w</w:t>
      </w:r>
      <w:r w:rsidR="000D34CA">
        <w:rPr>
          <w:rFonts w:ascii="Arial" w:hAnsi="Arial" w:cs="Arial"/>
        </w:rPr>
        <w:t>ill</w:t>
      </w:r>
      <w:r>
        <w:rPr>
          <w:rFonts w:ascii="Arial" w:hAnsi="Arial" w:cs="Arial"/>
        </w:rPr>
        <w:t xml:space="preserve"> have to fulfil three criteria</w:t>
      </w:r>
      <w:r w:rsidR="000D34CA">
        <w:rPr>
          <w:rFonts w:ascii="Arial" w:hAnsi="Arial" w:cs="Arial"/>
        </w:rPr>
        <w:t>:</w:t>
      </w:r>
    </w:p>
    <w:p w14:paraId="71A9CF04" w14:textId="77777777" w:rsidR="005C3B77" w:rsidRPr="00B33EAD" w:rsidRDefault="005C3B77" w:rsidP="005C3B77">
      <w:pPr>
        <w:pStyle w:val="MainText"/>
        <w:spacing w:line="240" w:lineRule="auto"/>
        <w:ind w:left="357"/>
        <w:rPr>
          <w:rFonts w:ascii="Arial" w:hAnsi="Arial" w:cs="Arial"/>
          <w:szCs w:val="22"/>
        </w:rPr>
      </w:pPr>
    </w:p>
    <w:p w14:paraId="7AFA5A6C" w14:textId="013B7355" w:rsidR="00B33EAD" w:rsidRDefault="00B33EAD" w:rsidP="005C3B77">
      <w:pPr>
        <w:pStyle w:val="MainText"/>
        <w:numPr>
          <w:ilvl w:val="1"/>
          <w:numId w:val="1"/>
        </w:numPr>
        <w:spacing w:line="240" w:lineRule="auto"/>
        <w:rPr>
          <w:rFonts w:ascii="Arial" w:hAnsi="Arial" w:cs="Arial"/>
          <w:szCs w:val="22"/>
        </w:rPr>
      </w:pPr>
      <w:r>
        <w:rPr>
          <w:rFonts w:ascii="Arial" w:hAnsi="Arial" w:cs="Arial"/>
          <w:szCs w:val="22"/>
        </w:rPr>
        <w:t xml:space="preserve">In the year under consideration, the property </w:t>
      </w:r>
      <w:r w:rsidRPr="00F07D95">
        <w:rPr>
          <w:rFonts w:ascii="Arial" w:hAnsi="Arial" w:cs="Arial"/>
          <w:b/>
          <w:szCs w:val="22"/>
        </w:rPr>
        <w:t>will be available</w:t>
      </w:r>
      <w:r>
        <w:rPr>
          <w:rFonts w:ascii="Arial" w:hAnsi="Arial" w:cs="Arial"/>
          <w:szCs w:val="22"/>
        </w:rPr>
        <w:t xml:space="preserve"> for letting commercially as self-catering accommodation for short periods totalling at least 140 days; (this is the current sole criterion)</w:t>
      </w:r>
    </w:p>
    <w:p w14:paraId="1A77CBC2" w14:textId="77777777" w:rsidR="005C3B77" w:rsidRDefault="005C3B77" w:rsidP="005C3B77">
      <w:pPr>
        <w:pStyle w:val="MainText"/>
        <w:spacing w:line="240" w:lineRule="auto"/>
        <w:ind w:left="792"/>
        <w:rPr>
          <w:rFonts w:ascii="Arial" w:hAnsi="Arial" w:cs="Arial"/>
          <w:szCs w:val="22"/>
        </w:rPr>
      </w:pPr>
    </w:p>
    <w:p w14:paraId="6A10D87E" w14:textId="0268507F" w:rsidR="00B33EAD" w:rsidRDefault="00B33EAD" w:rsidP="005C3B77">
      <w:pPr>
        <w:pStyle w:val="MainText"/>
        <w:numPr>
          <w:ilvl w:val="1"/>
          <w:numId w:val="1"/>
        </w:numPr>
        <w:spacing w:line="240" w:lineRule="auto"/>
        <w:rPr>
          <w:rFonts w:ascii="Arial" w:hAnsi="Arial" w:cs="Arial"/>
          <w:szCs w:val="22"/>
        </w:rPr>
      </w:pPr>
      <w:r>
        <w:rPr>
          <w:rFonts w:ascii="Arial" w:hAnsi="Arial" w:cs="Arial"/>
          <w:szCs w:val="22"/>
        </w:rPr>
        <w:t xml:space="preserve">During the previous year, the property </w:t>
      </w:r>
      <w:r w:rsidRPr="00F07D95">
        <w:rPr>
          <w:rFonts w:ascii="Arial" w:hAnsi="Arial" w:cs="Arial"/>
          <w:b/>
          <w:szCs w:val="22"/>
        </w:rPr>
        <w:t>was available</w:t>
      </w:r>
      <w:r w:rsidRPr="00B33EAD">
        <w:rPr>
          <w:rFonts w:ascii="Arial" w:hAnsi="Arial" w:cs="Arial"/>
          <w:szCs w:val="22"/>
        </w:rPr>
        <w:t xml:space="preserve"> for letting commercially as self-catering accommodation for short periods totalling at least 140 days</w:t>
      </w:r>
      <w:r>
        <w:rPr>
          <w:rFonts w:ascii="Arial" w:hAnsi="Arial" w:cs="Arial"/>
          <w:szCs w:val="22"/>
        </w:rPr>
        <w:t>;</w:t>
      </w:r>
    </w:p>
    <w:p w14:paraId="00D09C56" w14:textId="77777777" w:rsidR="005C3B77" w:rsidRDefault="005C3B77" w:rsidP="005C3B77">
      <w:pPr>
        <w:pStyle w:val="MainText"/>
        <w:spacing w:line="240" w:lineRule="auto"/>
        <w:ind w:left="792"/>
        <w:rPr>
          <w:rFonts w:ascii="Arial" w:hAnsi="Arial" w:cs="Arial"/>
          <w:szCs w:val="22"/>
        </w:rPr>
      </w:pPr>
    </w:p>
    <w:p w14:paraId="0171B639" w14:textId="02B17A69" w:rsidR="00B67968" w:rsidRDefault="00B67968" w:rsidP="005C3B77">
      <w:pPr>
        <w:pStyle w:val="MainText"/>
        <w:numPr>
          <w:ilvl w:val="1"/>
          <w:numId w:val="1"/>
        </w:numPr>
        <w:spacing w:line="240" w:lineRule="auto"/>
        <w:rPr>
          <w:rFonts w:ascii="Arial" w:hAnsi="Arial" w:cs="Arial"/>
          <w:szCs w:val="22"/>
        </w:rPr>
      </w:pPr>
      <w:r>
        <w:rPr>
          <w:rFonts w:ascii="Arial" w:hAnsi="Arial" w:cs="Arial"/>
          <w:szCs w:val="22"/>
        </w:rPr>
        <w:t xml:space="preserve">During the previous year, the property </w:t>
      </w:r>
      <w:r w:rsidRPr="00F07D95">
        <w:rPr>
          <w:rFonts w:ascii="Arial" w:hAnsi="Arial" w:cs="Arial"/>
          <w:b/>
          <w:szCs w:val="22"/>
        </w:rPr>
        <w:t>was actually commercially let</w:t>
      </w:r>
      <w:r>
        <w:rPr>
          <w:rFonts w:ascii="Arial" w:hAnsi="Arial" w:cs="Arial"/>
          <w:szCs w:val="22"/>
        </w:rPr>
        <w:t xml:space="preserve"> for short periods totalling at least 70 days.</w:t>
      </w:r>
    </w:p>
    <w:p w14:paraId="5E0A2DF6" w14:textId="77777777" w:rsidR="005C3B77" w:rsidRDefault="005C3B77" w:rsidP="005C3B77">
      <w:pPr>
        <w:pStyle w:val="MainText"/>
        <w:spacing w:line="240" w:lineRule="auto"/>
        <w:ind w:left="360"/>
        <w:rPr>
          <w:rFonts w:ascii="Arial" w:hAnsi="Arial" w:cs="Arial"/>
          <w:szCs w:val="22"/>
        </w:rPr>
      </w:pPr>
    </w:p>
    <w:p w14:paraId="7140F695" w14:textId="308DF8D4" w:rsidR="00B67968" w:rsidRPr="00B67968" w:rsidRDefault="00B67968" w:rsidP="005C3B77">
      <w:pPr>
        <w:pStyle w:val="MainText"/>
        <w:numPr>
          <w:ilvl w:val="0"/>
          <w:numId w:val="1"/>
        </w:numPr>
        <w:spacing w:line="240" w:lineRule="auto"/>
        <w:rPr>
          <w:rFonts w:ascii="Arial" w:hAnsi="Arial" w:cs="Arial"/>
          <w:szCs w:val="22"/>
        </w:rPr>
      </w:pPr>
      <w:r>
        <w:rPr>
          <w:rFonts w:ascii="Arial" w:hAnsi="Arial" w:cs="Arial"/>
          <w:szCs w:val="22"/>
        </w:rPr>
        <w:t>The two new proposed criteria</w:t>
      </w:r>
      <w:r w:rsidR="00BE675F">
        <w:rPr>
          <w:rFonts w:ascii="Arial" w:hAnsi="Arial" w:cs="Arial"/>
          <w:szCs w:val="22"/>
        </w:rPr>
        <w:t>, as well as</w:t>
      </w:r>
      <w:r>
        <w:rPr>
          <w:rFonts w:ascii="Arial" w:hAnsi="Arial" w:cs="Arial"/>
          <w:szCs w:val="22"/>
        </w:rPr>
        <w:t xml:space="preserve"> mirror</w:t>
      </w:r>
      <w:r w:rsidR="00BE675F">
        <w:rPr>
          <w:rFonts w:ascii="Arial" w:hAnsi="Arial" w:cs="Arial"/>
          <w:szCs w:val="22"/>
        </w:rPr>
        <w:t>ing</w:t>
      </w:r>
      <w:r>
        <w:rPr>
          <w:rFonts w:ascii="Arial" w:hAnsi="Arial" w:cs="Arial"/>
          <w:szCs w:val="22"/>
        </w:rPr>
        <w:t xml:space="preserve"> provisions adopted in Wales in 2010</w:t>
      </w:r>
      <w:r w:rsidR="00BE675F">
        <w:rPr>
          <w:rFonts w:ascii="Arial" w:hAnsi="Arial" w:cs="Arial"/>
          <w:szCs w:val="22"/>
        </w:rPr>
        <w:t xml:space="preserve">, </w:t>
      </w:r>
      <w:r>
        <w:rPr>
          <w:rFonts w:ascii="Arial" w:hAnsi="Arial" w:cs="Arial"/>
          <w:szCs w:val="22"/>
        </w:rPr>
        <w:t xml:space="preserve">would </w:t>
      </w:r>
      <w:r w:rsidR="00BE675F">
        <w:rPr>
          <w:rFonts w:ascii="Arial" w:hAnsi="Arial" w:cs="Arial"/>
          <w:szCs w:val="22"/>
        </w:rPr>
        <w:t xml:space="preserve">also </w:t>
      </w:r>
      <w:r>
        <w:rPr>
          <w:rFonts w:ascii="Arial" w:hAnsi="Arial" w:cs="Arial"/>
          <w:szCs w:val="22"/>
        </w:rPr>
        <w:t>reflect the approach to defining holiday accommodation for corporation</w:t>
      </w:r>
      <w:r w:rsidR="00D75A8C">
        <w:rPr>
          <w:rFonts w:ascii="Arial" w:hAnsi="Arial" w:cs="Arial"/>
          <w:szCs w:val="22"/>
        </w:rPr>
        <w:t xml:space="preserve"> tax</w:t>
      </w:r>
      <w:r>
        <w:rPr>
          <w:rFonts w:ascii="Arial" w:hAnsi="Arial" w:cs="Arial"/>
          <w:szCs w:val="22"/>
        </w:rPr>
        <w:t>, capital gains and income tax purposes. T</w:t>
      </w:r>
      <w:r w:rsidRPr="00B67968">
        <w:rPr>
          <w:rFonts w:ascii="Arial" w:hAnsi="Arial" w:cs="Arial"/>
          <w:szCs w:val="22"/>
        </w:rPr>
        <w:t xml:space="preserve">he Government’s intention would be that such criteria would take effect 12 months after the passing of the relevant amendment to legislation in order to give sufficient notice to ratepayers that will need to take into account availability and letting patterns in the previous 12 months. </w:t>
      </w:r>
    </w:p>
    <w:p w14:paraId="47922257" w14:textId="77777777" w:rsidR="005C3B77" w:rsidRDefault="005C3B77" w:rsidP="005C3B77">
      <w:pPr>
        <w:pStyle w:val="MainText"/>
        <w:spacing w:line="240" w:lineRule="auto"/>
        <w:ind w:left="360"/>
        <w:rPr>
          <w:rFonts w:ascii="Arial" w:hAnsi="Arial" w:cs="Arial"/>
          <w:szCs w:val="22"/>
        </w:rPr>
      </w:pPr>
    </w:p>
    <w:p w14:paraId="1BA421CD" w14:textId="729036D7" w:rsidR="00B67968" w:rsidRDefault="00B67968" w:rsidP="005C3B77">
      <w:pPr>
        <w:pStyle w:val="MainText"/>
        <w:numPr>
          <w:ilvl w:val="0"/>
          <w:numId w:val="1"/>
        </w:numPr>
        <w:spacing w:line="240" w:lineRule="auto"/>
        <w:rPr>
          <w:rFonts w:ascii="Arial" w:hAnsi="Arial" w:cs="Arial"/>
          <w:szCs w:val="22"/>
        </w:rPr>
      </w:pPr>
      <w:r>
        <w:rPr>
          <w:rFonts w:ascii="Arial" w:hAnsi="Arial" w:cs="Arial"/>
          <w:szCs w:val="22"/>
        </w:rPr>
        <w:t xml:space="preserve">A new or existing property that become available as a holiday let and a property previously </w:t>
      </w:r>
      <w:r w:rsidRPr="00B67968">
        <w:rPr>
          <w:rFonts w:ascii="Arial" w:hAnsi="Arial" w:cs="Arial"/>
          <w:szCs w:val="22"/>
        </w:rPr>
        <w:t>available as a holiday let that changes ownership, would be liable for council tax until it could satisfy all of these criteria, at which point it would become liable for business rates. However, if and when the criteria are satisfied, it would be possible to backdate the business rate bill and have council tax reimbursed in respect of the previous year.</w:t>
      </w:r>
    </w:p>
    <w:p w14:paraId="4C3C3F18" w14:textId="77777777" w:rsidR="005C3B77" w:rsidRDefault="005C3B77" w:rsidP="005C3B77">
      <w:pPr>
        <w:pStyle w:val="MainText"/>
        <w:spacing w:line="240" w:lineRule="auto"/>
        <w:rPr>
          <w:rFonts w:ascii="Arial" w:hAnsi="Arial" w:cs="Arial"/>
          <w:szCs w:val="22"/>
        </w:rPr>
      </w:pPr>
    </w:p>
    <w:p w14:paraId="6C855F47" w14:textId="77777777" w:rsidR="00952E6E" w:rsidRDefault="00B67968" w:rsidP="005C3B77">
      <w:pPr>
        <w:pStyle w:val="MainText"/>
        <w:numPr>
          <w:ilvl w:val="0"/>
          <w:numId w:val="1"/>
        </w:numPr>
        <w:spacing w:line="240" w:lineRule="auto"/>
        <w:rPr>
          <w:rFonts w:ascii="Arial" w:hAnsi="Arial" w:cs="Arial"/>
          <w:szCs w:val="22"/>
        </w:rPr>
      </w:pPr>
      <w:r>
        <w:rPr>
          <w:rFonts w:ascii="Arial" w:hAnsi="Arial" w:cs="Arial"/>
          <w:szCs w:val="22"/>
        </w:rPr>
        <w:t xml:space="preserve">The document </w:t>
      </w:r>
      <w:r w:rsidR="00952E6E">
        <w:rPr>
          <w:rFonts w:ascii="Arial" w:hAnsi="Arial" w:cs="Arial"/>
          <w:szCs w:val="22"/>
        </w:rPr>
        <w:t>considers some definitions. ‘C</w:t>
      </w:r>
      <w:r>
        <w:rPr>
          <w:rFonts w:ascii="Arial" w:hAnsi="Arial" w:cs="Arial"/>
          <w:szCs w:val="22"/>
        </w:rPr>
        <w:t xml:space="preserve">ommercially’ </w:t>
      </w:r>
      <w:r w:rsidR="00952E6E">
        <w:rPr>
          <w:rFonts w:ascii="Arial" w:hAnsi="Arial" w:cs="Arial"/>
          <w:szCs w:val="22"/>
        </w:rPr>
        <w:t>is</w:t>
      </w:r>
      <w:r>
        <w:rPr>
          <w:rFonts w:ascii="Arial" w:hAnsi="Arial" w:cs="Arial"/>
          <w:szCs w:val="22"/>
        </w:rPr>
        <w:t xml:space="preserve"> defined as ‘</w:t>
      </w:r>
      <w:r w:rsidR="00952E6E">
        <w:rPr>
          <w:rFonts w:ascii="Arial" w:hAnsi="Arial" w:cs="Arial"/>
          <w:szCs w:val="22"/>
        </w:rPr>
        <w:t xml:space="preserve">with a view to making a profit’, that is under </w:t>
      </w:r>
      <w:r w:rsidR="00952E6E" w:rsidRPr="00952E6E">
        <w:rPr>
          <w:rFonts w:ascii="Arial" w:hAnsi="Arial" w:cs="Arial"/>
          <w:szCs w:val="22"/>
        </w:rPr>
        <w:t>normal circumstances, this would mean that the property is let at market rates and actively advertised in the usual places, such as tourism and hospitality company websites. Consequently, lettings to friends or relatives at zero or nominal rents are unlikely to be covered.</w:t>
      </w:r>
      <w:r w:rsidR="00952E6E">
        <w:rPr>
          <w:rFonts w:ascii="Arial" w:hAnsi="Arial" w:cs="Arial"/>
          <w:szCs w:val="22"/>
        </w:rPr>
        <w:t xml:space="preserve"> A ‘short period’ </w:t>
      </w:r>
      <w:r w:rsidR="00952E6E" w:rsidRPr="00952E6E">
        <w:rPr>
          <w:rFonts w:ascii="Arial" w:hAnsi="Arial" w:cs="Arial"/>
          <w:szCs w:val="22"/>
        </w:rPr>
        <w:t xml:space="preserve">is normally understood to mean periods of a month or less, so a property that is let on a long-term basis would be liable for council tax, rather than business rates. This is because it would become a domestic property as it is someone’s sole or main residence. </w:t>
      </w:r>
    </w:p>
    <w:p w14:paraId="36990EFA" w14:textId="77777777" w:rsidR="005C3B77" w:rsidRDefault="005C3B77" w:rsidP="005C3B77">
      <w:pPr>
        <w:pStyle w:val="MainText"/>
        <w:spacing w:line="240" w:lineRule="auto"/>
        <w:ind w:left="360"/>
        <w:rPr>
          <w:rFonts w:ascii="Arial" w:hAnsi="Arial" w:cs="Arial"/>
          <w:szCs w:val="22"/>
        </w:rPr>
      </w:pPr>
    </w:p>
    <w:p w14:paraId="70C79EFB" w14:textId="53A50A99" w:rsidR="00952E6E" w:rsidRDefault="00952E6E" w:rsidP="005C3B77">
      <w:pPr>
        <w:pStyle w:val="MainText"/>
        <w:numPr>
          <w:ilvl w:val="0"/>
          <w:numId w:val="1"/>
        </w:numPr>
        <w:spacing w:line="240" w:lineRule="auto"/>
        <w:rPr>
          <w:rFonts w:ascii="Arial" w:hAnsi="Arial" w:cs="Arial"/>
          <w:szCs w:val="22"/>
        </w:rPr>
      </w:pPr>
      <w:r>
        <w:rPr>
          <w:rFonts w:ascii="Arial" w:hAnsi="Arial" w:cs="Arial"/>
          <w:szCs w:val="22"/>
        </w:rPr>
        <w:t>Some properties may also be subject to planning restrictions for use as self-catering businesses; however the document goes on to say that p</w:t>
      </w:r>
      <w:r w:rsidRPr="00952E6E">
        <w:rPr>
          <w:rFonts w:ascii="Arial" w:hAnsi="Arial" w:cs="Arial"/>
          <w:szCs w:val="22"/>
        </w:rPr>
        <w:t xml:space="preserve">lanning and local taxation regimes operate independently of each other; a property can be classed as a self-catering property for planning purposes while being subject to council tax. </w:t>
      </w:r>
    </w:p>
    <w:p w14:paraId="28E0634A" w14:textId="77777777" w:rsidR="005C3B77" w:rsidRDefault="005C3B77" w:rsidP="005C3B77">
      <w:pPr>
        <w:pStyle w:val="MainText"/>
        <w:spacing w:line="240" w:lineRule="auto"/>
        <w:ind w:left="360"/>
        <w:rPr>
          <w:rFonts w:ascii="Arial" w:hAnsi="Arial" w:cs="Arial"/>
          <w:szCs w:val="22"/>
        </w:rPr>
      </w:pPr>
    </w:p>
    <w:p w14:paraId="414CA987" w14:textId="1B740723" w:rsidR="00952E6E" w:rsidRPr="00952E6E" w:rsidRDefault="00952E6E" w:rsidP="005C3B77">
      <w:pPr>
        <w:pStyle w:val="MainText"/>
        <w:numPr>
          <w:ilvl w:val="0"/>
          <w:numId w:val="1"/>
        </w:numPr>
        <w:spacing w:line="240" w:lineRule="auto"/>
        <w:rPr>
          <w:rFonts w:ascii="Arial" w:hAnsi="Arial" w:cs="Arial"/>
          <w:szCs w:val="22"/>
        </w:rPr>
      </w:pPr>
      <w:r>
        <w:rPr>
          <w:rFonts w:ascii="Arial" w:hAnsi="Arial" w:cs="Arial"/>
          <w:szCs w:val="22"/>
        </w:rPr>
        <w:t xml:space="preserve">The document points out that councils have discretion to give discounts to second homes and homes that are </w:t>
      </w:r>
      <w:r w:rsidRPr="00952E6E">
        <w:rPr>
          <w:rFonts w:ascii="Arial" w:hAnsi="Arial" w:cs="Arial"/>
          <w:szCs w:val="22"/>
        </w:rPr>
        <w:t>vacant, substantially unfurnished and which require or are undergoing major repair work or structural alteration</w:t>
      </w:r>
      <w:r>
        <w:rPr>
          <w:rFonts w:ascii="Arial" w:hAnsi="Arial" w:cs="Arial"/>
          <w:szCs w:val="22"/>
        </w:rPr>
        <w:t xml:space="preserve">. It also notes that </w:t>
      </w:r>
      <w:r w:rsidR="00F07D95" w:rsidRPr="00F07D95">
        <w:rPr>
          <w:rFonts w:ascii="Arial" w:hAnsi="Arial" w:cs="Arial"/>
          <w:szCs w:val="22"/>
        </w:rPr>
        <w:t>additional flexibility may be required in the case of business owners with multiple holiday lets at the same location or within very close proximity. To assist these business owners in meeting the criteria, one option would be to allow such owners to use the average number of letting days across their properties when establishing whether the 70-day criterion is met.</w:t>
      </w:r>
    </w:p>
    <w:p w14:paraId="434DD8E3" w14:textId="77777777" w:rsidR="005C3B77" w:rsidRDefault="005C3B77" w:rsidP="005C3B77">
      <w:pPr>
        <w:pStyle w:val="MainText"/>
        <w:spacing w:line="240" w:lineRule="auto"/>
        <w:rPr>
          <w:rFonts w:ascii="Arial" w:hAnsi="Arial" w:cs="Arial"/>
          <w:b/>
          <w:szCs w:val="22"/>
        </w:rPr>
      </w:pPr>
    </w:p>
    <w:p w14:paraId="46F3433E" w14:textId="7D946752" w:rsidR="00952E6E" w:rsidRPr="00F07D95" w:rsidRDefault="00952E6E" w:rsidP="005C3B77">
      <w:pPr>
        <w:pStyle w:val="MainText"/>
        <w:spacing w:line="240" w:lineRule="auto"/>
        <w:rPr>
          <w:rFonts w:ascii="Arial" w:hAnsi="Arial" w:cs="Arial"/>
          <w:b/>
          <w:szCs w:val="22"/>
        </w:rPr>
      </w:pPr>
      <w:r w:rsidRPr="00F07D95">
        <w:rPr>
          <w:rFonts w:ascii="Arial" w:hAnsi="Arial" w:cs="Arial"/>
          <w:b/>
          <w:szCs w:val="22"/>
        </w:rPr>
        <w:t xml:space="preserve">Questions </w:t>
      </w:r>
    </w:p>
    <w:p w14:paraId="1C864F7D" w14:textId="77777777" w:rsidR="005C3B77" w:rsidRDefault="005C3B77" w:rsidP="005C3B77">
      <w:pPr>
        <w:pStyle w:val="MainText"/>
        <w:spacing w:line="240" w:lineRule="auto"/>
        <w:ind w:left="360"/>
        <w:rPr>
          <w:rFonts w:ascii="Arial" w:hAnsi="Arial" w:cs="Arial"/>
          <w:szCs w:val="22"/>
        </w:rPr>
      </w:pPr>
    </w:p>
    <w:p w14:paraId="6739032C" w14:textId="423A76F3" w:rsidR="00F07D95" w:rsidRDefault="00952E6E" w:rsidP="005C3B77">
      <w:pPr>
        <w:pStyle w:val="MainText"/>
        <w:numPr>
          <w:ilvl w:val="0"/>
          <w:numId w:val="1"/>
        </w:numPr>
        <w:spacing w:line="240" w:lineRule="auto"/>
        <w:rPr>
          <w:rFonts w:ascii="Arial" w:hAnsi="Arial" w:cs="Arial"/>
          <w:szCs w:val="22"/>
        </w:rPr>
      </w:pPr>
      <w:r>
        <w:rPr>
          <w:rFonts w:ascii="Arial" w:hAnsi="Arial" w:cs="Arial"/>
          <w:szCs w:val="22"/>
        </w:rPr>
        <w:t>There are seven questions in the consultation</w:t>
      </w:r>
      <w:r w:rsidR="00F07D95">
        <w:rPr>
          <w:rFonts w:ascii="Arial" w:hAnsi="Arial" w:cs="Arial"/>
          <w:szCs w:val="22"/>
        </w:rPr>
        <w:t>, as detailed in Annex A</w:t>
      </w:r>
      <w:r>
        <w:rPr>
          <w:rFonts w:ascii="Arial" w:hAnsi="Arial" w:cs="Arial"/>
          <w:szCs w:val="22"/>
        </w:rPr>
        <w:t xml:space="preserve">. </w:t>
      </w:r>
      <w:r w:rsidR="008670E7">
        <w:rPr>
          <w:rFonts w:ascii="Arial" w:hAnsi="Arial" w:cs="Arial"/>
          <w:szCs w:val="22"/>
        </w:rPr>
        <w:t>Members are invited to consider them and suggest a response.</w:t>
      </w:r>
      <w:r>
        <w:rPr>
          <w:rFonts w:ascii="Arial" w:hAnsi="Arial" w:cs="Arial"/>
          <w:szCs w:val="22"/>
        </w:rPr>
        <w:t xml:space="preserve"> </w:t>
      </w:r>
    </w:p>
    <w:p w14:paraId="67A42BC6" w14:textId="77777777" w:rsidR="005C3B77" w:rsidRDefault="005C3B77" w:rsidP="005C3B77">
      <w:pPr>
        <w:pStyle w:val="MainText"/>
        <w:spacing w:line="240" w:lineRule="auto"/>
        <w:rPr>
          <w:rFonts w:ascii="Arial" w:hAnsi="Arial" w:cs="Arial"/>
          <w:b/>
          <w:szCs w:val="22"/>
        </w:rPr>
      </w:pPr>
    </w:p>
    <w:p w14:paraId="356CC7C5" w14:textId="77777777" w:rsidR="00F07D95" w:rsidRPr="00F07D95" w:rsidRDefault="00F07D95" w:rsidP="005C3B77">
      <w:pPr>
        <w:pStyle w:val="MainText"/>
        <w:spacing w:line="240" w:lineRule="auto"/>
        <w:rPr>
          <w:rFonts w:ascii="Arial" w:hAnsi="Arial" w:cs="Arial"/>
          <w:b/>
          <w:szCs w:val="22"/>
        </w:rPr>
      </w:pPr>
      <w:r w:rsidRPr="00F07D95">
        <w:rPr>
          <w:rFonts w:ascii="Arial" w:hAnsi="Arial" w:cs="Arial"/>
          <w:b/>
          <w:szCs w:val="22"/>
        </w:rPr>
        <w:t>Considerations</w:t>
      </w:r>
    </w:p>
    <w:p w14:paraId="20304211" w14:textId="77777777" w:rsidR="005C3B77" w:rsidRDefault="005C3B77" w:rsidP="005C3B77">
      <w:pPr>
        <w:pStyle w:val="MainText"/>
        <w:spacing w:line="240" w:lineRule="auto"/>
        <w:ind w:left="360"/>
        <w:rPr>
          <w:rFonts w:ascii="Arial" w:hAnsi="Arial" w:cs="Arial"/>
          <w:szCs w:val="22"/>
        </w:rPr>
      </w:pPr>
    </w:p>
    <w:p w14:paraId="42479731" w14:textId="007EADAA" w:rsidR="00F07D95" w:rsidRDefault="00F07D95" w:rsidP="005C3B77">
      <w:pPr>
        <w:pStyle w:val="MainText"/>
        <w:numPr>
          <w:ilvl w:val="0"/>
          <w:numId w:val="1"/>
        </w:numPr>
        <w:spacing w:line="240" w:lineRule="auto"/>
        <w:rPr>
          <w:rFonts w:ascii="Arial" w:hAnsi="Arial" w:cs="Arial"/>
          <w:szCs w:val="22"/>
        </w:rPr>
      </w:pPr>
      <w:r>
        <w:rPr>
          <w:rFonts w:ascii="Arial" w:hAnsi="Arial" w:cs="Arial"/>
          <w:szCs w:val="22"/>
        </w:rPr>
        <w:t>Members may like to bear in mind the following considerations in advising on any LGA response:</w:t>
      </w:r>
    </w:p>
    <w:p w14:paraId="766358AB" w14:textId="77777777" w:rsidR="005C3B77" w:rsidRDefault="005C3B77" w:rsidP="005C3B77">
      <w:pPr>
        <w:pStyle w:val="MainText"/>
        <w:spacing w:line="240" w:lineRule="auto"/>
        <w:ind w:left="360"/>
        <w:rPr>
          <w:rFonts w:ascii="Arial" w:hAnsi="Arial" w:cs="Arial"/>
          <w:szCs w:val="22"/>
        </w:rPr>
      </w:pPr>
    </w:p>
    <w:p w14:paraId="37B2D8DA" w14:textId="051CEBC9" w:rsidR="001633B2" w:rsidRDefault="001633B2" w:rsidP="005C3B77">
      <w:pPr>
        <w:pStyle w:val="MainText"/>
        <w:numPr>
          <w:ilvl w:val="1"/>
          <w:numId w:val="1"/>
        </w:numPr>
        <w:spacing w:line="240" w:lineRule="auto"/>
        <w:ind w:left="851" w:hanging="491"/>
        <w:rPr>
          <w:rFonts w:ascii="Arial" w:hAnsi="Arial" w:cs="Arial"/>
          <w:szCs w:val="22"/>
        </w:rPr>
      </w:pPr>
      <w:r>
        <w:rPr>
          <w:rFonts w:ascii="Arial" w:hAnsi="Arial" w:cs="Arial"/>
          <w:szCs w:val="22"/>
        </w:rPr>
        <w:lastRenderedPageBreak/>
        <w:t xml:space="preserve">The proposals </w:t>
      </w:r>
      <w:r w:rsidR="001312E5">
        <w:rPr>
          <w:rFonts w:ascii="Arial" w:hAnsi="Arial" w:cs="Arial"/>
          <w:szCs w:val="22"/>
        </w:rPr>
        <w:t xml:space="preserve">are designed to close a loophole where some owners of self-catering accommodation state that is available for letting but make </w:t>
      </w:r>
      <w:r w:rsidR="00E66C80">
        <w:rPr>
          <w:rFonts w:ascii="Arial" w:hAnsi="Arial" w:cs="Arial"/>
          <w:szCs w:val="22"/>
        </w:rPr>
        <w:t>little or no attempt to let it, thus avoiding paying both council tax and business ra</w:t>
      </w:r>
      <w:bookmarkStart w:id="2" w:name="_GoBack"/>
      <w:bookmarkEnd w:id="2"/>
      <w:r w:rsidR="00E66C80">
        <w:rPr>
          <w:rFonts w:ascii="Arial" w:hAnsi="Arial" w:cs="Arial"/>
          <w:szCs w:val="22"/>
        </w:rPr>
        <w:t xml:space="preserve">tes.  </w:t>
      </w:r>
      <w:r w:rsidR="001312E5">
        <w:rPr>
          <w:rFonts w:ascii="Arial" w:hAnsi="Arial" w:cs="Arial"/>
          <w:szCs w:val="22"/>
        </w:rPr>
        <w:t xml:space="preserve"> </w:t>
      </w:r>
      <w:r w:rsidR="00E66C80">
        <w:rPr>
          <w:rFonts w:ascii="Arial" w:hAnsi="Arial" w:cs="Arial"/>
          <w:szCs w:val="22"/>
        </w:rPr>
        <w:t>This has been raised as an example of avoidance in both parliament and in the press.</w:t>
      </w:r>
    </w:p>
    <w:p w14:paraId="1C04DBCE" w14:textId="77777777" w:rsidR="005C3B77" w:rsidRDefault="005C3B77" w:rsidP="005C3B77">
      <w:pPr>
        <w:pStyle w:val="MainText"/>
        <w:spacing w:line="240" w:lineRule="auto"/>
        <w:ind w:left="851"/>
        <w:rPr>
          <w:rFonts w:ascii="Arial" w:hAnsi="Arial" w:cs="Arial"/>
          <w:szCs w:val="22"/>
        </w:rPr>
      </w:pPr>
    </w:p>
    <w:p w14:paraId="15723EB4" w14:textId="379477FA" w:rsidR="000D34CA" w:rsidRDefault="000D34CA" w:rsidP="005C3B77">
      <w:pPr>
        <w:pStyle w:val="MainText"/>
        <w:numPr>
          <w:ilvl w:val="1"/>
          <w:numId w:val="1"/>
        </w:numPr>
        <w:spacing w:line="240" w:lineRule="auto"/>
        <w:ind w:left="851" w:hanging="491"/>
        <w:rPr>
          <w:rFonts w:ascii="Arial" w:hAnsi="Arial" w:cs="Arial"/>
          <w:szCs w:val="22"/>
        </w:rPr>
      </w:pPr>
      <w:r>
        <w:rPr>
          <w:rFonts w:ascii="Arial" w:hAnsi="Arial" w:cs="Arial"/>
          <w:szCs w:val="22"/>
        </w:rPr>
        <w:t>Local authorities are compensated for any loss in income due to business rates reliefs includ</w:t>
      </w:r>
      <w:r w:rsidR="009511A8">
        <w:rPr>
          <w:rFonts w:ascii="Arial" w:hAnsi="Arial" w:cs="Arial"/>
          <w:szCs w:val="22"/>
        </w:rPr>
        <w:t>ing small business rates relief.</w:t>
      </w:r>
      <w:r w:rsidR="00E66C80">
        <w:rPr>
          <w:rFonts w:ascii="Arial" w:hAnsi="Arial" w:cs="Arial"/>
          <w:szCs w:val="22"/>
        </w:rPr>
        <w:t xml:space="preserve"> </w:t>
      </w:r>
    </w:p>
    <w:p w14:paraId="45619A4B" w14:textId="77777777" w:rsidR="005C3B77" w:rsidRDefault="005C3B77" w:rsidP="005C3B77">
      <w:pPr>
        <w:pStyle w:val="MainText"/>
        <w:spacing w:line="240" w:lineRule="auto"/>
        <w:rPr>
          <w:rFonts w:ascii="Arial" w:hAnsi="Arial" w:cs="Arial"/>
          <w:szCs w:val="22"/>
        </w:rPr>
      </w:pPr>
    </w:p>
    <w:p w14:paraId="4B931C8F" w14:textId="4C947F82" w:rsidR="00D75A8C" w:rsidRDefault="00F07D95" w:rsidP="005C3B77">
      <w:pPr>
        <w:pStyle w:val="MainText"/>
        <w:numPr>
          <w:ilvl w:val="1"/>
          <w:numId w:val="1"/>
        </w:numPr>
        <w:spacing w:line="240" w:lineRule="auto"/>
        <w:ind w:left="851" w:hanging="491"/>
        <w:rPr>
          <w:rFonts w:ascii="Arial" w:hAnsi="Arial" w:cs="Arial"/>
          <w:szCs w:val="22"/>
        </w:rPr>
      </w:pPr>
      <w:r>
        <w:rPr>
          <w:rFonts w:ascii="Arial" w:hAnsi="Arial" w:cs="Arial"/>
          <w:szCs w:val="22"/>
        </w:rPr>
        <w:t xml:space="preserve">Councils stand to gain from any </w:t>
      </w:r>
      <w:r w:rsidR="008670E7">
        <w:rPr>
          <w:rFonts w:ascii="Arial" w:hAnsi="Arial" w:cs="Arial"/>
          <w:szCs w:val="22"/>
        </w:rPr>
        <w:t xml:space="preserve">additional </w:t>
      </w:r>
      <w:r>
        <w:rPr>
          <w:rFonts w:ascii="Arial" w:hAnsi="Arial" w:cs="Arial"/>
          <w:szCs w:val="22"/>
        </w:rPr>
        <w:t>council tax income</w:t>
      </w:r>
      <w:r w:rsidR="001E591B">
        <w:rPr>
          <w:rFonts w:ascii="Arial" w:hAnsi="Arial" w:cs="Arial"/>
          <w:szCs w:val="22"/>
        </w:rPr>
        <w:t>, and New Homes Bonus,</w:t>
      </w:r>
      <w:r w:rsidR="008670E7">
        <w:rPr>
          <w:rFonts w:ascii="Arial" w:hAnsi="Arial" w:cs="Arial"/>
          <w:szCs w:val="22"/>
        </w:rPr>
        <w:t xml:space="preserve"> from properties which do not meet the strengthened criteria.</w:t>
      </w:r>
      <w:r w:rsidR="001E591B">
        <w:rPr>
          <w:rFonts w:ascii="Arial" w:hAnsi="Arial" w:cs="Arial"/>
          <w:szCs w:val="22"/>
        </w:rPr>
        <w:t xml:space="preserve"> The precise situation for any authority would depend on the rateable values of the properties and the council tax (and potential New Homes Bonus) which can be raised for any properties which no longer qualify for small business rates relief and instead pay council tax as a result of this change.</w:t>
      </w:r>
    </w:p>
    <w:p w14:paraId="729D1909" w14:textId="77777777" w:rsidR="005C3B77" w:rsidRDefault="005C3B77" w:rsidP="005C3B77">
      <w:pPr>
        <w:pStyle w:val="MainText"/>
        <w:spacing w:line="240" w:lineRule="auto"/>
        <w:rPr>
          <w:rFonts w:ascii="Arial" w:hAnsi="Arial" w:cs="Arial"/>
          <w:szCs w:val="22"/>
        </w:rPr>
      </w:pPr>
    </w:p>
    <w:p w14:paraId="1A61B04C" w14:textId="317E9C6E" w:rsidR="00F07D95" w:rsidRDefault="00D75A8C" w:rsidP="005C3B77">
      <w:pPr>
        <w:pStyle w:val="MainText"/>
        <w:numPr>
          <w:ilvl w:val="1"/>
          <w:numId w:val="1"/>
        </w:numPr>
        <w:spacing w:line="240" w:lineRule="auto"/>
        <w:ind w:left="851" w:hanging="491"/>
        <w:rPr>
          <w:rFonts w:ascii="Arial" w:hAnsi="Arial" w:cs="Arial"/>
          <w:szCs w:val="22"/>
        </w:rPr>
      </w:pPr>
      <w:r>
        <w:rPr>
          <w:rFonts w:ascii="Arial" w:hAnsi="Arial" w:cs="Arial"/>
          <w:szCs w:val="22"/>
        </w:rPr>
        <w:t>As for any legislative or regulatory change, this would be subject to a new burdens assessment.</w:t>
      </w:r>
      <w:r w:rsidR="008670E7">
        <w:rPr>
          <w:rFonts w:ascii="Arial" w:hAnsi="Arial" w:cs="Arial"/>
          <w:szCs w:val="22"/>
        </w:rPr>
        <w:t xml:space="preserve"> </w:t>
      </w:r>
    </w:p>
    <w:p w14:paraId="379CC3C8" w14:textId="77777777" w:rsidR="00114A81" w:rsidRPr="00A602EC" w:rsidRDefault="00114A81" w:rsidP="005C3B77">
      <w:pPr>
        <w:pStyle w:val="MainText"/>
        <w:spacing w:line="240" w:lineRule="auto"/>
        <w:ind w:left="792"/>
        <w:rPr>
          <w:rFonts w:ascii="Arial" w:hAnsi="Arial" w:cs="Arial"/>
          <w:szCs w:val="22"/>
        </w:rPr>
      </w:pPr>
    </w:p>
    <w:p w14:paraId="1CAC3322" w14:textId="77777777" w:rsidR="004C3803" w:rsidRPr="002048CA" w:rsidRDefault="004C3803" w:rsidP="005C3B77">
      <w:pPr>
        <w:rPr>
          <w:rFonts w:ascii="Arial" w:hAnsi="Arial" w:cs="Arial"/>
          <w:b/>
          <w:bCs/>
        </w:rPr>
      </w:pPr>
      <w:r w:rsidRPr="0B50786C">
        <w:rPr>
          <w:rFonts w:ascii="Arial" w:hAnsi="Arial" w:cs="Arial"/>
          <w:b/>
          <w:bCs/>
        </w:rPr>
        <w:t xml:space="preserve">Implications for Wales </w:t>
      </w:r>
    </w:p>
    <w:p w14:paraId="153258F9" w14:textId="77777777" w:rsidR="004C3803" w:rsidRPr="002048CA" w:rsidRDefault="004C3803" w:rsidP="005C3B77">
      <w:pPr>
        <w:rPr>
          <w:rFonts w:ascii="Arial" w:hAnsi="Arial" w:cs="Arial"/>
          <w:b/>
          <w:szCs w:val="22"/>
        </w:rPr>
      </w:pPr>
    </w:p>
    <w:p w14:paraId="478C1615" w14:textId="0DDC8CD6" w:rsidR="004C3803" w:rsidRPr="002048CA" w:rsidRDefault="004C3803" w:rsidP="005C3B77">
      <w:pPr>
        <w:pStyle w:val="ListParagraph"/>
        <w:numPr>
          <w:ilvl w:val="0"/>
          <w:numId w:val="1"/>
        </w:numPr>
        <w:contextualSpacing/>
        <w:rPr>
          <w:rFonts w:ascii="Arial" w:hAnsi="Arial" w:cs="Arial"/>
        </w:rPr>
      </w:pPr>
      <w:r w:rsidRPr="0B50786C">
        <w:rPr>
          <w:rFonts w:ascii="Arial" w:hAnsi="Arial" w:cs="Arial"/>
        </w:rPr>
        <w:t xml:space="preserve">There are no direct implications for Wales arising from this report. </w:t>
      </w:r>
      <w:r w:rsidR="008670E7">
        <w:rPr>
          <w:rFonts w:ascii="Arial" w:hAnsi="Arial" w:cs="Arial"/>
        </w:rPr>
        <w:t>As the report notes, should the Government go ahead with its proposal, the situation in England would come into line with that in Wales.</w:t>
      </w:r>
    </w:p>
    <w:p w14:paraId="579D41E3" w14:textId="77777777" w:rsidR="004C3803" w:rsidRDefault="004C3803" w:rsidP="005C3B77">
      <w:pPr>
        <w:contextualSpacing/>
        <w:rPr>
          <w:rFonts w:ascii="Arial" w:hAnsi="Arial" w:cs="Arial"/>
          <w:b/>
          <w:bCs/>
        </w:rPr>
      </w:pPr>
    </w:p>
    <w:p w14:paraId="2FC047B6" w14:textId="6E294911" w:rsidR="00483785" w:rsidRPr="002048CA" w:rsidRDefault="0B50786C" w:rsidP="005C3B77">
      <w:pPr>
        <w:contextualSpacing/>
        <w:rPr>
          <w:rFonts w:ascii="Arial" w:hAnsi="Arial" w:cs="Arial"/>
          <w:b/>
          <w:bCs/>
        </w:rPr>
      </w:pPr>
      <w:r w:rsidRPr="0B50786C">
        <w:rPr>
          <w:rFonts w:ascii="Arial" w:hAnsi="Arial" w:cs="Arial"/>
          <w:b/>
          <w:bCs/>
        </w:rPr>
        <w:t>Financial implications</w:t>
      </w:r>
    </w:p>
    <w:p w14:paraId="2813BCB3" w14:textId="77777777" w:rsidR="00504406" w:rsidRDefault="00504406" w:rsidP="005C3B77">
      <w:pPr>
        <w:pStyle w:val="ListParagraph"/>
        <w:ind w:left="360"/>
        <w:contextualSpacing/>
        <w:rPr>
          <w:rFonts w:ascii="Arial" w:hAnsi="Arial" w:cs="Arial"/>
        </w:rPr>
      </w:pPr>
    </w:p>
    <w:p w14:paraId="19931BD3" w14:textId="2F1F6986" w:rsidR="00350F19" w:rsidRPr="00952E6E" w:rsidRDefault="003A1A89" w:rsidP="005C3B77">
      <w:pPr>
        <w:pStyle w:val="ListParagraph"/>
        <w:numPr>
          <w:ilvl w:val="0"/>
          <w:numId w:val="1"/>
        </w:numPr>
        <w:contextualSpacing/>
        <w:rPr>
          <w:rFonts w:ascii="Arial" w:hAnsi="Arial" w:cs="Arial"/>
          <w:b/>
        </w:rPr>
      </w:pPr>
      <w:r>
        <w:rPr>
          <w:rFonts w:ascii="Arial" w:hAnsi="Arial" w:cs="Arial"/>
        </w:rPr>
        <w:t xml:space="preserve">The </w:t>
      </w:r>
      <w:r w:rsidR="0B50786C" w:rsidRPr="0B50786C">
        <w:rPr>
          <w:rFonts w:ascii="Arial" w:hAnsi="Arial" w:cs="Arial"/>
        </w:rPr>
        <w:t xml:space="preserve">work </w:t>
      </w:r>
      <w:r w:rsidR="00935031">
        <w:rPr>
          <w:rFonts w:ascii="Arial" w:hAnsi="Arial" w:cs="Arial"/>
        </w:rPr>
        <w:t xml:space="preserve">outlined in the paper above </w:t>
      </w:r>
      <w:r w:rsidR="0B50786C" w:rsidRPr="0B50786C">
        <w:rPr>
          <w:rFonts w:ascii="Arial" w:hAnsi="Arial" w:cs="Arial"/>
        </w:rPr>
        <w:t>is part of the LGA’s core programme of work and as such has been budgeted for in 2017/18</w:t>
      </w:r>
      <w:r w:rsidR="002F298F">
        <w:rPr>
          <w:rFonts w:ascii="Arial" w:hAnsi="Arial" w:cs="Arial"/>
        </w:rPr>
        <w:t xml:space="preserve"> and 2018/19</w:t>
      </w:r>
      <w:r w:rsidR="0B50786C" w:rsidRPr="0B50786C">
        <w:rPr>
          <w:rFonts w:ascii="Arial" w:hAnsi="Arial" w:cs="Arial"/>
        </w:rPr>
        <w:t xml:space="preserve"> budgets.</w:t>
      </w:r>
    </w:p>
    <w:p w14:paraId="2D958321" w14:textId="77777777" w:rsidR="00D75A8C" w:rsidRDefault="00D75A8C" w:rsidP="00952E6E">
      <w:pPr>
        <w:contextualSpacing/>
        <w:rPr>
          <w:rFonts w:ascii="Arial" w:hAnsi="Arial" w:cs="Arial"/>
          <w:b/>
        </w:rPr>
      </w:pPr>
    </w:p>
    <w:p w14:paraId="54558840" w14:textId="66DC19C3" w:rsidR="00D75A8C" w:rsidRDefault="00D75A8C">
      <w:pPr>
        <w:spacing w:after="160" w:line="259" w:lineRule="auto"/>
        <w:rPr>
          <w:rFonts w:ascii="Arial" w:hAnsi="Arial" w:cs="Arial"/>
          <w:b/>
        </w:rPr>
      </w:pPr>
    </w:p>
    <w:sectPr w:rsidR="00D75A8C"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EFD5A8" w16cid:durableId="1EA845BB"/>
  <w16cid:commentId w16cid:paraId="78F02BDB" w16cid:durableId="1EA845BC"/>
  <w16cid:commentId w16cid:paraId="4CA7DCCC" w16cid:durableId="1EA845BD"/>
  <w16cid:commentId w16cid:paraId="45C1466E" w16cid:durableId="1EA848D6"/>
  <w16cid:commentId w16cid:paraId="6E0E17BF" w16cid:durableId="1EA845BE"/>
  <w16cid:commentId w16cid:paraId="7B5383CD" w16cid:durableId="1EA84D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EC450" w14:textId="77777777" w:rsidR="001312E5" w:rsidRDefault="001312E5">
      <w:r>
        <w:separator/>
      </w:r>
    </w:p>
  </w:endnote>
  <w:endnote w:type="continuationSeparator" w:id="0">
    <w:p w14:paraId="6FE13F1C" w14:textId="77777777" w:rsidR="001312E5" w:rsidRDefault="001312E5">
      <w:r>
        <w:continuationSeparator/>
      </w:r>
    </w:p>
  </w:endnote>
  <w:endnote w:type="continuationNotice" w:id="1">
    <w:p w14:paraId="20FEA2D1" w14:textId="77777777" w:rsidR="001312E5" w:rsidRDefault="00131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Frutiger 55 Roma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1312E5" w:rsidRDefault="001312E5">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3BBCD" w14:textId="77777777" w:rsidR="001312E5" w:rsidRDefault="001312E5">
      <w:r>
        <w:separator/>
      </w:r>
    </w:p>
  </w:footnote>
  <w:footnote w:type="continuationSeparator" w:id="0">
    <w:p w14:paraId="50F99B11" w14:textId="77777777" w:rsidR="001312E5" w:rsidRDefault="001312E5">
      <w:r>
        <w:continuationSeparator/>
      </w:r>
    </w:p>
  </w:footnote>
  <w:footnote w:type="continuationNotice" w:id="1">
    <w:p w14:paraId="3AF397F3" w14:textId="77777777" w:rsidR="001312E5" w:rsidRDefault="001312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BF" w14:textId="77777777" w:rsidR="001312E5" w:rsidRDefault="001312E5" w:rsidP="008E54B1">
    <w:pPr>
      <w:pStyle w:val="Header"/>
    </w:pPr>
  </w:p>
  <w:tbl>
    <w:tblPr>
      <w:tblW w:w="0" w:type="auto"/>
      <w:tblLook w:val="01E0" w:firstRow="1" w:lastRow="1" w:firstColumn="1" w:lastColumn="1" w:noHBand="0" w:noVBand="0"/>
    </w:tblPr>
    <w:tblGrid>
      <w:gridCol w:w="5850"/>
      <w:gridCol w:w="3221"/>
    </w:tblGrid>
    <w:tr w:rsidR="008E54B1" w:rsidRPr="004F266E" w14:paraId="65BA2640" w14:textId="77777777" w:rsidTr="007C4509">
      <w:tc>
        <w:tcPr>
          <w:tcW w:w="5920" w:type="dxa"/>
          <w:vMerge w:val="restart"/>
          <w:shd w:val="clear" w:color="auto" w:fill="auto"/>
        </w:tcPr>
        <w:p w14:paraId="13F029C9" w14:textId="77777777" w:rsidR="008E54B1" w:rsidRPr="00374227" w:rsidRDefault="008E54B1" w:rsidP="008E54B1">
          <w:pPr>
            <w:pStyle w:val="Header"/>
            <w:tabs>
              <w:tab w:val="clear" w:pos="4153"/>
              <w:tab w:val="clear" w:pos="8306"/>
              <w:tab w:val="center" w:pos="2923"/>
            </w:tabs>
          </w:pPr>
          <w:r>
            <w:rPr>
              <w:noProof/>
            </w:rPr>
            <w:drawing>
              <wp:inline distT="0" distB="0" distL="0" distR="0" wp14:anchorId="16FB120E" wp14:editId="38F053A4">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shd w:val="clear" w:color="auto" w:fill="auto"/>
          <w:vAlign w:val="center"/>
        </w:tcPr>
        <w:p w14:paraId="7F7FD277" w14:textId="77777777" w:rsidR="008E54B1" w:rsidRPr="00E7702B" w:rsidRDefault="008E54B1" w:rsidP="008E54B1">
          <w:pPr>
            <w:pStyle w:val="Header"/>
            <w:rPr>
              <w:rFonts w:ascii="Arial" w:hAnsi="Arial" w:cs="Arial"/>
              <w:b/>
              <w:bCs/>
              <w:i/>
              <w:iCs/>
            </w:rPr>
          </w:pPr>
          <w:r>
            <w:rPr>
              <w:rFonts w:ascii="Arial" w:hAnsi="Arial" w:cs="Arial"/>
              <w:b/>
              <w:bCs/>
            </w:rPr>
            <w:t>Resources Board</w:t>
          </w:r>
        </w:p>
      </w:tc>
    </w:tr>
    <w:tr w:rsidR="008E54B1" w14:paraId="6088E700" w14:textId="77777777" w:rsidTr="007C4509">
      <w:trPr>
        <w:trHeight w:val="450"/>
      </w:trPr>
      <w:tc>
        <w:tcPr>
          <w:tcW w:w="5920" w:type="dxa"/>
          <w:vMerge/>
          <w:shd w:val="clear" w:color="auto" w:fill="auto"/>
        </w:tcPr>
        <w:p w14:paraId="315A4B61" w14:textId="77777777" w:rsidR="008E54B1" w:rsidRPr="00374227" w:rsidRDefault="008E54B1" w:rsidP="008E54B1">
          <w:pPr>
            <w:pStyle w:val="Header"/>
          </w:pPr>
        </w:p>
      </w:tc>
      <w:tc>
        <w:tcPr>
          <w:tcW w:w="3260" w:type="dxa"/>
          <w:shd w:val="clear" w:color="auto" w:fill="auto"/>
          <w:vAlign w:val="center"/>
        </w:tcPr>
        <w:p w14:paraId="700A91D1" w14:textId="77777777" w:rsidR="008E54B1" w:rsidRPr="00374227" w:rsidRDefault="008E54B1" w:rsidP="008E54B1">
          <w:pPr>
            <w:pStyle w:val="Header"/>
            <w:spacing w:before="60"/>
            <w:rPr>
              <w:rFonts w:ascii="Arial" w:hAnsi="Arial" w:cs="Arial"/>
            </w:rPr>
          </w:pPr>
          <w:r>
            <w:rPr>
              <w:rFonts w:ascii="Arial" w:hAnsi="Arial" w:cs="Arial"/>
            </w:rPr>
            <w:t>22 November 2018</w:t>
          </w:r>
          <w:r w:rsidRPr="0B50786C">
            <w:rPr>
              <w:rFonts w:ascii="Arial" w:hAnsi="Arial" w:cs="Arial"/>
            </w:rPr>
            <w:t xml:space="preserve"> </w:t>
          </w:r>
        </w:p>
      </w:tc>
    </w:tr>
    <w:tr w:rsidR="008E54B1" w:rsidRPr="004F266E" w14:paraId="5CA887D8" w14:textId="77777777" w:rsidTr="007C4509">
      <w:trPr>
        <w:trHeight w:val="708"/>
      </w:trPr>
      <w:tc>
        <w:tcPr>
          <w:tcW w:w="5920" w:type="dxa"/>
          <w:vMerge/>
          <w:shd w:val="clear" w:color="auto" w:fill="auto"/>
        </w:tcPr>
        <w:p w14:paraId="7F12D060" w14:textId="77777777" w:rsidR="008E54B1" w:rsidRPr="00374227" w:rsidRDefault="008E54B1" w:rsidP="008E54B1">
          <w:pPr>
            <w:pStyle w:val="Header"/>
          </w:pPr>
        </w:p>
      </w:tc>
      <w:tc>
        <w:tcPr>
          <w:tcW w:w="3260" w:type="dxa"/>
          <w:shd w:val="clear" w:color="auto" w:fill="auto"/>
          <w:vAlign w:val="center"/>
        </w:tcPr>
        <w:p w14:paraId="0FD0E9DD" w14:textId="77777777" w:rsidR="008E54B1" w:rsidRPr="00374227" w:rsidRDefault="008E54B1" w:rsidP="008E54B1">
          <w:pPr>
            <w:pStyle w:val="Header"/>
            <w:spacing w:before="60"/>
            <w:rPr>
              <w:rFonts w:ascii="Arial" w:hAnsi="Arial" w:cs="Arial"/>
              <w:b/>
              <w:bCs/>
            </w:rPr>
          </w:pPr>
        </w:p>
      </w:tc>
    </w:tr>
  </w:tbl>
  <w:p w14:paraId="3F35F476" w14:textId="77777777" w:rsidR="008E54B1" w:rsidRPr="008E54B1" w:rsidRDefault="008E54B1" w:rsidP="008E5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1312E5" w:rsidRDefault="001312E5" w:rsidP="00765850">
    <w:pPr>
      <w:pStyle w:val="Header"/>
      <w:rPr>
        <w:sz w:val="2"/>
      </w:rPr>
    </w:pPr>
  </w:p>
  <w:p w14:paraId="3E8322C2" w14:textId="77777777" w:rsidR="001312E5" w:rsidRDefault="001312E5"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1312E5" w:rsidRPr="001D2C76" w14:paraId="3E8322C5" w14:textId="77777777" w:rsidTr="0B50786C">
      <w:tc>
        <w:tcPr>
          <w:tcW w:w="6062" w:type="dxa"/>
          <w:vMerge w:val="restart"/>
        </w:tcPr>
        <w:p w14:paraId="3E8322C3" w14:textId="77777777" w:rsidR="001312E5" w:rsidRDefault="001312E5"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1312E5" w:rsidRPr="001D2C76" w:rsidRDefault="001312E5" w:rsidP="0B50786C">
          <w:pPr>
            <w:pStyle w:val="Header"/>
            <w:rPr>
              <w:b/>
              <w:bCs/>
            </w:rPr>
          </w:pPr>
          <w:r w:rsidRPr="0B50786C">
            <w:rPr>
              <w:rFonts w:ascii="Arial" w:hAnsi="Arial" w:cs="Arial"/>
              <w:b/>
              <w:bCs/>
              <w:sz w:val="24"/>
              <w:szCs w:val="24"/>
            </w:rPr>
            <w:t>Meeting title</w:t>
          </w:r>
        </w:p>
      </w:tc>
    </w:tr>
    <w:tr w:rsidR="001312E5" w14:paraId="3E8322C8" w14:textId="77777777" w:rsidTr="0B50786C">
      <w:trPr>
        <w:trHeight w:val="450"/>
      </w:trPr>
      <w:tc>
        <w:tcPr>
          <w:tcW w:w="6062" w:type="dxa"/>
          <w:vMerge/>
        </w:tcPr>
        <w:p w14:paraId="3E8322C6" w14:textId="77777777" w:rsidR="001312E5" w:rsidRDefault="001312E5" w:rsidP="00765850">
          <w:pPr>
            <w:pStyle w:val="Header"/>
          </w:pPr>
        </w:p>
      </w:tc>
      <w:tc>
        <w:tcPr>
          <w:tcW w:w="3225" w:type="dxa"/>
        </w:tcPr>
        <w:p w14:paraId="3E8322C7" w14:textId="77777777" w:rsidR="001312E5" w:rsidRDefault="001312E5" w:rsidP="00765850">
          <w:pPr>
            <w:pStyle w:val="Header"/>
            <w:spacing w:before="60"/>
          </w:pPr>
          <w:r w:rsidRPr="0B50786C">
            <w:rPr>
              <w:rFonts w:ascii="Arial" w:hAnsi="Arial" w:cs="Arial"/>
              <w:sz w:val="24"/>
              <w:szCs w:val="24"/>
            </w:rPr>
            <w:t xml:space="preserve">Meeting date </w:t>
          </w:r>
        </w:p>
      </w:tc>
    </w:tr>
    <w:tr w:rsidR="001312E5" w14:paraId="3E8322CC" w14:textId="77777777" w:rsidTr="0B50786C">
      <w:trPr>
        <w:trHeight w:val="450"/>
      </w:trPr>
      <w:tc>
        <w:tcPr>
          <w:tcW w:w="6062" w:type="dxa"/>
          <w:vMerge/>
        </w:tcPr>
        <w:p w14:paraId="3E8322C9" w14:textId="77777777" w:rsidR="001312E5" w:rsidRDefault="001312E5" w:rsidP="00765850">
          <w:pPr>
            <w:pStyle w:val="Header"/>
          </w:pPr>
        </w:p>
      </w:tc>
      <w:tc>
        <w:tcPr>
          <w:tcW w:w="3225" w:type="dxa"/>
        </w:tcPr>
        <w:p w14:paraId="3E8322CA" w14:textId="77777777" w:rsidR="001312E5" w:rsidRDefault="001312E5" w:rsidP="00765850">
          <w:pPr>
            <w:pStyle w:val="Header"/>
            <w:spacing w:before="60"/>
            <w:rPr>
              <w:rFonts w:ascii="Arial" w:hAnsi="Arial" w:cs="Arial"/>
              <w:b/>
              <w:sz w:val="24"/>
              <w:szCs w:val="24"/>
            </w:rPr>
          </w:pPr>
        </w:p>
        <w:p w14:paraId="3E8322CB" w14:textId="77777777" w:rsidR="001312E5" w:rsidRPr="00546D0D" w:rsidRDefault="001312E5"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3E8322CD" w14:textId="77777777" w:rsidR="001312E5" w:rsidRDefault="001312E5"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ED1A961"/>
    <w:multiLevelType w:val="hybridMultilevel"/>
    <w:tmpl w:val="E58ED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0000B"/>
    <w:multiLevelType w:val="multilevel"/>
    <w:tmpl w:val="958A6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0"/>
  </w:num>
  <w:num w:numId="5">
    <w:abstractNumId w:val="4"/>
  </w:num>
  <w:num w:numId="6">
    <w:abstractNumId w:val="5"/>
  </w:num>
  <w:num w:numId="7">
    <w:abstractNumId w:val="13"/>
  </w:num>
  <w:num w:numId="8">
    <w:abstractNumId w:val="15"/>
  </w:num>
  <w:num w:numId="9">
    <w:abstractNumId w:val="3"/>
  </w:num>
  <w:num w:numId="10">
    <w:abstractNumId w:val="1"/>
  </w:num>
  <w:num w:numId="11">
    <w:abstractNumId w:val="8"/>
  </w:num>
  <w:num w:numId="12">
    <w:abstractNumId w:val="16"/>
  </w:num>
  <w:num w:numId="13">
    <w:abstractNumId w:val="11"/>
  </w:num>
  <w:num w:numId="14">
    <w:abstractNumId w:val="7"/>
  </w:num>
  <w:num w:numId="15">
    <w:abstractNumId w:val="6"/>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58FF"/>
    <w:rsid w:val="000111D5"/>
    <w:rsid w:val="00026B5D"/>
    <w:rsid w:val="00026EF5"/>
    <w:rsid w:val="00033D53"/>
    <w:rsid w:val="00042EF9"/>
    <w:rsid w:val="00050302"/>
    <w:rsid w:val="00067371"/>
    <w:rsid w:val="00067747"/>
    <w:rsid w:val="000711BA"/>
    <w:rsid w:val="00084A70"/>
    <w:rsid w:val="0009056D"/>
    <w:rsid w:val="00095858"/>
    <w:rsid w:val="000A569E"/>
    <w:rsid w:val="000A6A40"/>
    <w:rsid w:val="000A6C09"/>
    <w:rsid w:val="000B161F"/>
    <w:rsid w:val="000C7673"/>
    <w:rsid w:val="000D0A55"/>
    <w:rsid w:val="000D1318"/>
    <w:rsid w:val="000D34CA"/>
    <w:rsid w:val="000D55A8"/>
    <w:rsid w:val="000D6822"/>
    <w:rsid w:val="000D7B6D"/>
    <w:rsid w:val="000E0DE9"/>
    <w:rsid w:val="000E3D0C"/>
    <w:rsid w:val="000F0A18"/>
    <w:rsid w:val="000F1763"/>
    <w:rsid w:val="000F1E6D"/>
    <w:rsid w:val="00100A00"/>
    <w:rsid w:val="00105469"/>
    <w:rsid w:val="0010744B"/>
    <w:rsid w:val="00110E60"/>
    <w:rsid w:val="001125B0"/>
    <w:rsid w:val="001140F5"/>
    <w:rsid w:val="00114A81"/>
    <w:rsid w:val="00122698"/>
    <w:rsid w:val="00123DEB"/>
    <w:rsid w:val="00124A4F"/>
    <w:rsid w:val="00127554"/>
    <w:rsid w:val="001307F2"/>
    <w:rsid w:val="001312E5"/>
    <w:rsid w:val="001447C2"/>
    <w:rsid w:val="001465B1"/>
    <w:rsid w:val="001633B2"/>
    <w:rsid w:val="0016436C"/>
    <w:rsid w:val="00166569"/>
    <w:rsid w:val="00171294"/>
    <w:rsid w:val="001734D0"/>
    <w:rsid w:val="00184A63"/>
    <w:rsid w:val="001851DA"/>
    <w:rsid w:val="00185D5B"/>
    <w:rsid w:val="00187AE6"/>
    <w:rsid w:val="00194078"/>
    <w:rsid w:val="001A6AE0"/>
    <w:rsid w:val="001B029E"/>
    <w:rsid w:val="001B324E"/>
    <w:rsid w:val="001B36CE"/>
    <w:rsid w:val="001B7024"/>
    <w:rsid w:val="001C0CBC"/>
    <w:rsid w:val="001C5324"/>
    <w:rsid w:val="001D1A36"/>
    <w:rsid w:val="001D3398"/>
    <w:rsid w:val="001E0CDE"/>
    <w:rsid w:val="001E2520"/>
    <w:rsid w:val="001E3994"/>
    <w:rsid w:val="001E48D5"/>
    <w:rsid w:val="001E591B"/>
    <w:rsid w:val="001E720D"/>
    <w:rsid w:val="001F1FF1"/>
    <w:rsid w:val="001F6C3D"/>
    <w:rsid w:val="00201574"/>
    <w:rsid w:val="002048CA"/>
    <w:rsid w:val="00207E80"/>
    <w:rsid w:val="002110E9"/>
    <w:rsid w:val="00212C88"/>
    <w:rsid w:val="00215E14"/>
    <w:rsid w:val="0022303A"/>
    <w:rsid w:val="0022480C"/>
    <w:rsid w:val="002258A8"/>
    <w:rsid w:val="00233856"/>
    <w:rsid w:val="00240039"/>
    <w:rsid w:val="0024032C"/>
    <w:rsid w:val="00243DF2"/>
    <w:rsid w:val="00245629"/>
    <w:rsid w:val="00256711"/>
    <w:rsid w:val="00260CD7"/>
    <w:rsid w:val="002619D2"/>
    <w:rsid w:val="002634A5"/>
    <w:rsid w:val="00267C2C"/>
    <w:rsid w:val="00272225"/>
    <w:rsid w:val="002729D3"/>
    <w:rsid w:val="00280412"/>
    <w:rsid w:val="002836B5"/>
    <w:rsid w:val="00285AEF"/>
    <w:rsid w:val="00286431"/>
    <w:rsid w:val="00286B42"/>
    <w:rsid w:val="00290D12"/>
    <w:rsid w:val="002917B4"/>
    <w:rsid w:val="002A2A17"/>
    <w:rsid w:val="002A575E"/>
    <w:rsid w:val="002B3BAF"/>
    <w:rsid w:val="002B42C7"/>
    <w:rsid w:val="002B5F33"/>
    <w:rsid w:val="002C5922"/>
    <w:rsid w:val="002C7039"/>
    <w:rsid w:val="002D0677"/>
    <w:rsid w:val="002D1196"/>
    <w:rsid w:val="002E03F5"/>
    <w:rsid w:val="002F298F"/>
    <w:rsid w:val="003068BE"/>
    <w:rsid w:val="00307F8D"/>
    <w:rsid w:val="00313398"/>
    <w:rsid w:val="00322431"/>
    <w:rsid w:val="00326762"/>
    <w:rsid w:val="00350F19"/>
    <w:rsid w:val="003575A3"/>
    <w:rsid w:val="00357639"/>
    <w:rsid w:val="00360C2E"/>
    <w:rsid w:val="00361686"/>
    <w:rsid w:val="00363AAD"/>
    <w:rsid w:val="003762EC"/>
    <w:rsid w:val="003826F4"/>
    <w:rsid w:val="00397BC9"/>
    <w:rsid w:val="003A1A89"/>
    <w:rsid w:val="003A6E6B"/>
    <w:rsid w:val="003B32C9"/>
    <w:rsid w:val="003B5F85"/>
    <w:rsid w:val="003C466D"/>
    <w:rsid w:val="003D341C"/>
    <w:rsid w:val="003D4A35"/>
    <w:rsid w:val="003E6D13"/>
    <w:rsid w:val="003F1439"/>
    <w:rsid w:val="003F7EB3"/>
    <w:rsid w:val="004014F2"/>
    <w:rsid w:val="0040343D"/>
    <w:rsid w:val="00411BCD"/>
    <w:rsid w:val="00447E86"/>
    <w:rsid w:val="004575B6"/>
    <w:rsid w:val="00463758"/>
    <w:rsid w:val="004644FA"/>
    <w:rsid w:val="00464D1C"/>
    <w:rsid w:val="0046729B"/>
    <w:rsid w:val="00474EA7"/>
    <w:rsid w:val="00475908"/>
    <w:rsid w:val="00483785"/>
    <w:rsid w:val="004852BA"/>
    <w:rsid w:val="00493CE2"/>
    <w:rsid w:val="00496427"/>
    <w:rsid w:val="00496ABF"/>
    <w:rsid w:val="004A0786"/>
    <w:rsid w:val="004A1811"/>
    <w:rsid w:val="004A7598"/>
    <w:rsid w:val="004B329B"/>
    <w:rsid w:val="004B378B"/>
    <w:rsid w:val="004B3EE3"/>
    <w:rsid w:val="004B6713"/>
    <w:rsid w:val="004C3803"/>
    <w:rsid w:val="004D24B8"/>
    <w:rsid w:val="004D61C8"/>
    <w:rsid w:val="004D7461"/>
    <w:rsid w:val="004E3367"/>
    <w:rsid w:val="005011AD"/>
    <w:rsid w:val="00501F9F"/>
    <w:rsid w:val="00504406"/>
    <w:rsid w:val="00504847"/>
    <w:rsid w:val="00515398"/>
    <w:rsid w:val="005304A2"/>
    <w:rsid w:val="00531ED4"/>
    <w:rsid w:val="00535FB6"/>
    <w:rsid w:val="005403A9"/>
    <w:rsid w:val="0054330F"/>
    <w:rsid w:val="00543ABE"/>
    <w:rsid w:val="005454B1"/>
    <w:rsid w:val="00546126"/>
    <w:rsid w:val="005465B7"/>
    <w:rsid w:val="00550B35"/>
    <w:rsid w:val="00554F76"/>
    <w:rsid w:val="00562243"/>
    <w:rsid w:val="00567752"/>
    <w:rsid w:val="00570885"/>
    <w:rsid w:val="00583564"/>
    <w:rsid w:val="00584A5A"/>
    <w:rsid w:val="00587434"/>
    <w:rsid w:val="00590F41"/>
    <w:rsid w:val="0059184E"/>
    <w:rsid w:val="0059532E"/>
    <w:rsid w:val="00595E92"/>
    <w:rsid w:val="005A4192"/>
    <w:rsid w:val="005C3B77"/>
    <w:rsid w:val="005C3CE3"/>
    <w:rsid w:val="005D4AEC"/>
    <w:rsid w:val="005D7E1C"/>
    <w:rsid w:val="005E500C"/>
    <w:rsid w:val="005E5B9F"/>
    <w:rsid w:val="005E61A4"/>
    <w:rsid w:val="005F126E"/>
    <w:rsid w:val="005F5C3F"/>
    <w:rsid w:val="006015AF"/>
    <w:rsid w:val="00611B38"/>
    <w:rsid w:val="00612E8B"/>
    <w:rsid w:val="006130CA"/>
    <w:rsid w:val="00616911"/>
    <w:rsid w:val="00616B56"/>
    <w:rsid w:val="00634398"/>
    <w:rsid w:val="00634F16"/>
    <w:rsid w:val="00643014"/>
    <w:rsid w:val="00643A6D"/>
    <w:rsid w:val="00652FC1"/>
    <w:rsid w:val="006545AC"/>
    <w:rsid w:val="00667EC8"/>
    <w:rsid w:val="00675B2B"/>
    <w:rsid w:val="00682B3A"/>
    <w:rsid w:val="00687478"/>
    <w:rsid w:val="006948A3"/>
    <w:rsid w:val="006B4FAC"/>
    <w:rsid w:val="006B76FF"/>
    <w:rsid w:val="006C507B"/>
    <w:rsid w:val="006C6C72"/>
    <w:rsid w:val="006D1560"/>
    <w:rsid w:val="006E0650"/>
    <w:rsid w:val="006E2B01"/>
    <w:rsid w:val="006E5B51"/>
    <w:rsid w:val="006E63EB"/>
    <w:rsid w:val="006F26D0"/>
    <w:rsid w:val="007064C2"/>
    <w:rsid w:val="00707CC5"/>
    <w:rsid w:val="0071676F"/>
    <w:rsid w:val="00720BE8"/>
    <w:rsid w:val="00721012"/>
    <w:rsid w:val="00722504"/>
    <w:rsid w:val="00723CBD"/>
    <w:rsid w:val="00727092"/>
    <w:rsid w:val="007270C3"/>
    <w:rsid w:val="0073547D"/>
    <w:rsid w:val="0073574F"/>
    <w:rsid w:val="00735FB8"/>
    <w:rsid w:val="0073658D"/>
    <w:rsid w:val="00741215"/>
    <w:rsid w:val="00755E29"/>
    <w:rsid w:val="0076414A"/>
    <w:rsid w:val="00765850"/>
    <w:rsid w:val="00766459"/>
    <w:rsid w:val="00771760"/>
    <w:rsid w:val="00772D46"/>
    <w:rsid w:val="00775D27"/>
    <w:rsid w:val="00776798"/>
    <w:rsid w:val="0078489C"/>
    <w:rsid w:val="007924D0"/>
    <w:rsid w:val="00793A69"/>
    <w:rsid w:val="00797462"/>
    <w:rsid w:val="007977F7"/>
    <w:rsid w:val="007A105B"/>
    <w:rsid w:val="007A1E8F"/>
    <w:rsid w:val="007B6604"/>
    <w:rsid w:val="007D056F"/>
    <w:rsid w:val="007D4A06"/>
    <w:rsid w:val="007E70D4"/>
    <w:rsid w:val="007F5BB0"/>
    <w:rsid w:val="00805BD0"/>
    <w:rsid w:val="00806D25"/>
    <w:rsid w:val="00807441"/>
    <w:rsid w:val="00812200"/>
    <w:rsid w:val="00820FF5"/>
    <w:rsid w:val="00830194"/>
    <w:rsid w:val="0083371E"/>
    <w:rsid w:val="00841D53"/>
    <w:rsid w:val="00846078"/>
    <w:rsid w:val="00847C6A"/>
    <w:rsid w:val="0085248E"/>
    <w:rsid w:val="00855D80"/>
    <w:rsid w:val="00857A36"/>
    <w:rsid w:val="008670E7"/>
    <w:rsid w:val="008732E7"/>
    <w:rsid w:val="00891AE9"/>
    <w:rsid w:val="008924D9"/>
    <w:rsid w:val="00894030"/>
    <w:rsid w:val="008974A3"/>
    <w:rsid w:val="008974B1"/>
    <w:rsid w:val="008A15AD"/>
    <w:rsid w:val="008B1A03"/>
    <w:rsid w:val="008B37DA"/>
    <w:rsid w:val="008C191A"/>
    <w:rsid w:val="008C5EF1"/>
    <w:rsid w:val="008D0481"/>
    <w:rsid w:val="008D4B51"/>
    <w:rsid w:val="008E24CB"/>
    <w:rsid w:val="008E54B1"/>
    <w:rsid w:val="008F13CC"/>
    <w:rsid w:val="008F15D9"/>
    <w:rsid w:val="008F40B9"/>
    <w:rsid w:val="00907D6C"/>
    <w:rsid w:val="00910671"/>
    <w:rsid w:val="00910D34"/>
    <w:rsid w:val="0092187D"/>
    <w:rsid w:val="00922614"/>
    <w:rsid w:val="00925721"/>
    <w:rsid w:val="00931183"/>
    <w:rsid w:val="00931E71"/>
    <w:rsid w:val="009330D3"/>
    <w:rsid w:val="00935031"/>
    <w:rsid w:val="0093598C"/>
    <w:rsid w:val="009430FE"/>
    <w:rsid w:val="00943148"/>
    <w:rsid w:val="00945E25"/>
    <w:rsid w:val="00946509"/>
    <w:rsid w:val="009511A8"/>
    <w:rsid w:val="00952E6E"/>
    <w:rsid w:val="00957880"/>
    <w:rsid w:val="00963DCD"/>
    <w:rsid w:val="00967417"/>
    <w:rsid w:val="00970E17"/>
    <w:rsid w:val="00972A0D"/>
    <w:rsid w:val="00973971"/>
    <w:rsid w:val="00974515"/>
    <w:rsid w:val="00981B0B"/>
    <w:rsid w:val="0098281E"/>
    <w:rsid w:val="00983960"/>
    <w:rsid w:val="00984A11"/>
    <w:rsid w:val="00985781"/>
    <w:rsid w:val="00987354"/>
    <w:rsid w:val="00987DFC"/>
    <w:rsid w:val="00992E96"/>
    <w:rsid w:val="0099544E"/>
    <w:rsid w:val="009A3EF7"/>
    <w:rsid w:val="009A61B9"/>
    <w:rsid w:val="009B5DD2"/>
    <w:rsid w:val="009C0209"/>
    <w:rsid w:val="009C1FF1"/>
    <w:rsid w:val="009C4974"/>
    <w:rsid w:val="009C5CDB"/>
    <w:rsid w:val="009D64EC"/>
    <w:rsid w:val="009E3119"/>
    <w:rsid w:val="009E4526"/>
    <w:rsid w:val="009F5B1A"/>
    <w:rsid w:val="00A055A8"/>
    <w:rsid w:val="00A171C2"/>
    <w:rsid w:val="00A17529"/>
    <w:rsid w:val="00A23341"/>
    <w:rsid w:val="00A328E4"/>
    <w:rsid w:val="00A32D13"/>
    <w:rsid w:val="00A334A4"/>
    <w:rsid w:val="00A33F8B"/>
    <w:rsid w:val="00A40FAF"/>
    <w:rsid w:val="00A41B4B"/>
    <w:rsid w:val="00A50517"/>
    <w:rsid w:val="00A602EC"/>
    <w:rsid w:val="00A720C7"/>
    <w:rsid w:val="00A73DF6"/>
    <w:rsid w:val="00A7746B"/>
    <w:rsid w:val="00A9257E"/>
    <w:rsid w:val="00A93C8F"/>
    <w:rsid w:val="00AB0DFD"/>
    <w:rsid w:val="00AB16FA"/>
    <w:rsid w:val="00AB5D11"/>
    <w:rsid w:val="00AC503F"/>
    <w:rsid w:val="00AC6FD4"/>
    <w:rsid w:val="00AD1143"/>
    <w:rsid w:val="00AD163F"/>
    <w:rsid w:val="00AD43A1"/>
    <w:rsid w:val="00AF562C"/>
    <w:rsid w:val="00B01FD3"/>
    <w:rsid w:val="00B03C47"/>
    <w:rsid w:val="00B055AB"/>
    <w:rsid w:val="00B075D9"/>
    <w:rsid w:val="00B10728"/>
    <w:rsid w:val="00B12198"/>
    <w:rsid w:val="00B14E17"/>
    <w:rsid w:val="00B173D2"/>
    <w:rsid w:val="00B215F9"/>
    <w:rsid w:val="00B2250E"/>
    <w:rsid w:val="00B23DA6"/>
    <w:rsid w:val="00B27F61"/>
    <w:rsid w:val="00B33EAD"/>
    <w:rsid w:val="00B4271B"/>
    <w:rsid w:val="00B44A03"/>
    <w:rsid w:val="00B44BAE"/>
    <w:rsid w:val="00B5131B"/>
    <w:rsid w:val="00B5146A"/>
    <w:rsid w:val="00B56F92"/>
    <w:rsid w:val="00B67968"/>
    <w:rsid w:val="00B8491E"/>
    <w:rsid w:val="00B92E27"/>
    <w:rsid w:val="00BA0B9C"/>
    <w:rsid w:val="00BB1130"/>
    <w:rsid w:val="00BC3528"/>
    <w:rsid w:val="00BD12CF"/>
    <w:rsid w:val="00BD1550"/>
    <w:rsid w:val="00BD1EC5"/>
    <w:rsid w:val="00BD33C0"/>
    <w:rsid w:val="00BD3A04"/>
    <w:rsid w:val="00BD615A"/>
    <w:rsid w:val="00BE0F05"/>
    <w:rsid w:val="00BE3E02"/>
    <w:rsid w:val="00BE413C"/>
    <w:rsid w:val="00BE58F2"/>
    <w:rsid w:val="00BE675F"/>
    <w:rsid w:val="00BF3975"/>
    <w:rsid w:val="00BF62A4"/>
    <w:rsid w:val="00C012A6"/>
    <w:rsid w:val="00C01CBC"/>
    <w:rsid w:val="00C023EF"/>
    <w:rsid w:val="00C03562"/>
    <w:rsid w:val="00C07892"/>
    <w:rsid w:val="00C22577"/>
    <w:rsid w:val="00C2332D"/>
    <w:rsid w:val="00C35E15"/>
    <w:rsid w:val="00C40724"/>
    <w:rsid w:val="00C44FD0"/>
    <w:rsid w:val="00C57811"/>
    <w:rsid w:val="00C57F96"/>
    <w:rsid w:val="00C60083"/>
    <w:rsid w:val="00C64357"/>
    <w:rsid w:val="00C80179"/>
    <w:rsid w:val="00C83C08"/>
    <w:rsid w:val="00CA5AD6"/>
    <w:rsid w:val="00CB031D"/>
    <w:rsid w:val="00CB2292"/>
    <w:rsid w:val="00CB5A71"/>
    <w:rsid w:val="00CB5C8E"/>
    <w:rsid w:val="00CC6190"/>
    <w:rsid w:val="00CC6641"/>
    <w:rsid w:val="00CD0A6A"/>
    <w:rsid w:val="00CE4E4A"/>
    <w:rsid w:val="00CF43E4"/>
    <w:rsid w:val="00CF4C3D"/>
    <w:rsid w:val="00CF6100"/>
    <w:rsid w:val="00CF618F"/>
    <w:rsid w:val="00D011CE"/>
    <w:rsid w:val="00D03040"/>
    <w:rsid w:val="00D146C8"/>
    <w:rsid w:val="00D23603"/>
    <w:rsid w:val="00D245B5"/>
    <w:rsid w:val="00D302F8"/>
    <w:rsid w:val="00D33ACD"/>
    <w:rsid w:val="00D36C5A"/>
    <w:rsid w:val="00D435B0"/>
    <w:rsid w:val="00D45B4D"/>
    <w:rsid w:val="00D52D88"/>
    <w:rsid w:val="00D540E7"/>
    <w:rsid w:val="00D62991"/>
    <w:rsid w:val="00D64A0B"/>
    <w:rsid w:val="00D711A7"/>
    <w:rsid w:val="00D75A8C"/>
    <w:rsid w:val="00D7705B"/>
    <w:rsid w:val="00D80F16"/>
    <w:rsid w:val="00D85CF5"/>
    <w:rsid w:val="00D91E1D"/>
    <w:rsid w:val="00DA0D19"/>
    <w:rsid w:val="00DA479A"/>
    <w:rsid w:val="00DA67CB"/>
    <w:rsid w:val="00DB4B25"/>
    <w:rsid w:val="00DE06FF"/>
    <w:rsid w:val="00DE17F5"/>
    <w:rsid w:val="00DE42C0"/>
    <w:rsid w:val="00DE4E8C"/>
    <w:rsid w:val="00DF09AF"/>
    <w:rsid w:val="00DF0DB7"/>
    <w:rsid w:val="00E00CF4"/>
    <w:rsid w:val="00E00F0D"/>
    <w:rsid w:val="00E02113"/>
    <w:rsid w:val="00E05C84"/>
    <w:rsid w:val="00E12C68"/>
    <w:rsid w:val="00E141C8"/>
    <w:rsid w:val="00E1448D"/>
    <w:rsid w:val="00E16DFA"/>
    <w:rsid w:val="00E356BE"/>
    <w:rsid w:val="00E36604"/>
    <w:rsid w:val="00E379AA"/>
    <w:rsid w:val="00E4050D"/>
    <w:rsid w:val="00E4588F"/>
    <w:rsid w:val="00E47DA6"/>
    <w:rsid w:val="00E5572C"/>
    <w:rsid w:val="00E6275F"/>
    <w:rsid w:val="00E62DAE"/>
    <w:rsid w:val="00E643E4"/>
    <w:rsid w:val="00E66C80"/>
    <w:rsid w:val="00E760AB"/>
    <w:rsid w:val="00E76BCF"/>
    <w:rsid w:val="00E81C38"/>
    <w:rsid w:val="00E914DD"/>
    <w:rsid w:val="00E93536"/>
    <w:rsid w:val="00E940E4"/>
    <w:rsid w:val="00EA5002"/>
    <w:rsid w:val="00EA7623"/>
    <w:rsid w:val="00EB4CFF"/>
    <w:rsid w:val="00ED14A3"/>
    <w:rsid w:val="00ED5D8A"/>
    <w:rsid w:val="00ED60BA"/>
    <w:rsid w:val="00ED6B70"/>
    <w:rsid w:val="00EE1EC8"/>
    <w:rsid w:val="00EF6827"/>
    <w:rsid w:val="00F015BD"/>
    <w:rsid w:val="00F05643"/>
    <w:rsid w:val="00F0757C"/>
    <w:rsid w:val="00F07D95"/>
    <w:rsid w:val="00F12CD7"/>
    <w:rsid w:val="00F135BD"/>
    <w:rsid w:val="00F246BE"/>
    <w:rsid w:val="00F30975"/>
    <w:rsid w:val="00F35BE8"/>
    <w:rsid w:val="00F4099B"/>
    <w:rsid w:val="00F4260B"/>
    <w:rsid w:val="00F46CD5"/>
    <w:rsid w:val="00F472E6"/>
    <w:rsid w:val="00F47816"/>
    <w:rsid w:val="00F522C7"/>
    <w:rsid w:val="00F53361"/>
    <w:rsid w:val="00F75F76"/>
    <w:rsid w:val="00F76804"/>
    <w:rsid w:val="00F77901"/>
    <w:rsid w:val="00F82574"/>
    <w:rsid w:val="00F83A85"/>
    <w:rsid w:val="00F83CAB"/>
    <w:rsid w:val="00F83D41"/>
    <w:rsid w:val="00F92C93"/>
    <w:rsid w:val="00F945C4"/>
    <w:rsid w:val="00F962AD"/>
    <w:rsid w:val="00F965AD"/>
    <w:rsid w:val="00FA06FF"/>
    <w:rsid w:val="00FA0D7C"/>
    <w:rsid w:val="00FA4197"/>
    <w:rsid w:val="00FB09B6"/>
    <w:rsid w:val="00FB1421"/>
    <w:rsid w:val="00FB2C7B"/>
    <w:rsid w:val="00FD304C"/>
    <w:rsid w:val="00FF125B"/>
    <w:rsid w:val="00FF29E0"/>
    <w:rsid w:val="00FF2CEA"/>
    <w:rsid w:val="00FF3F71"/>
    <w:rsid w:val="0B50786C"/>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eop">
    <w:name w:val="eop"/>
    <w:basedOn w:val="DefaultParagraphFont"/>
    <w:rsid w:val="00114A81"/>
  </w:style>
  <w:style w:type="paragraph" w:customStyle="1" w:styleId="Default">
    <w:name w:val="Default"/>
    <w:rsid w:val="005304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1350">
      <w:bodyDiv w:val="1"/>
      <w:marLeft w:val="0"/>
      <w:marRight w:val="0"/>
      <w:marTop w:val="0"/>
      <w:marBottom w:val="0"/>
      <w:divBdr>
        <w:top w:val="none" w:sz="0" w:space="0" w:color="auto"/>
        <w:left w:val="none" w:sz="0" w:space="0" w:color="auto"/>
        <w:bottom w:val="none" w:sz="0" w:space="0" w:color="auto"/>
        <w:right w:val="none" w:sz="0" w:space="0" w:color="auto"/>
      </w:divBdr>
    </w:div>
    <w:div w:id="62902183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37">
          <w:marLeft w:val="0"/>
          <w:marRight w:val="0"/>
          <w:marTop w:val="0"/>
          <w:marBottom w:val="0"/>
          <w:divBdr>
            <w:top w:val="none" w:sz="0" w:space="0" w:color="auto"/>
            <w:left w:val="none" w:sz="0" w:space="0" w:color="auto"/>
            <w:bottom w:val="none" w:sz="0" w:space="0" w:color="auto"/>
            <w:right w:val="none" w:sz="0" w:space="0" w:color="auto"/>
          </w:divBdr>
          <w:divsChild>
            <w:div w:id="1636569622">
              <w:marLeft w:val="0"/>
              <w:marRight w:val="0"/>
              <w:marTop w:val="0"/>
              <w:marBottom w:val="0"/>
              <w:divBdr>
                <w:top w:val="none" w:sz="0" w:space="0" w:color="auto"/>
                <w:left w:val="none" w:sz="0" w:space="0" w:color="auto"/>
                <w:bottom w:val="none" w:sz="0" w:space="0" w:color="auto"/>
                <w:right w:val="none" w:sz="0" w:space="0" w:color="auto"/>
              </w:divBdr>
              <w:divsChild>
                <w:div w:id="910769045">
                  <w:marLeft w:val="0"/>
                  <w:marRight w:val="0"/>
                  <w:marTop w:val="0"/>
                  <w:marBottom w:val="0"/>
                  <w:divBdr>
                    <w:top w:val="none" w:sz="0" w:space="0" w:color="auto"/>
                    <w:left w:val="none" w:sz="0" w:space="0" w:color="auto"/>
                    <w:bottom w:val="none" w:sz="0" w:space="0" w:color="auto"/>
                    <w:right w:val="none" w:sz="0" w:space="0" w:color="auto"/>
                  </w:divBdr>
                  <w:divsChild>
                    <w:div w:id="1085155269">
                      <w:marLeft w:val="0"/>
                      <w:marRight w:val="0"/>
                      <w:marTop w:val="0"/>
                      <w:marBottom w:val="0"/>
                      <w:divBdr>
                        <w:top w:val="none" w:sz="0" w:space="0" w:color="auto"/>
                        <w:left w:val="none" w:sz="0" w:space="0" w:color="auto"/>
                        <w:bottom w:val="none" w:sz="0" w:space="0" w:color="auto"/>
                        <w:right w:val="none" w:sz="0" w:space="0" w:color="auto"/>
                      </w:divBdr>
                      <w:divsChild>
                        <w:div w:id="74279575">
                          <w:marLeft w:val="0"/>
                          <w:marRight w:val="0"/>
                          <w:marTop w:val="0"/>
                          <w:marBottom w:val="0"/>
                          <w:divBdr>
                            <w:top w:val="none" w:sz="0" w:space="0" w:color="auto"/>
                            <w:left w:val="none" w:sz="0" w:space="0" w:color="auto"/>
                            <w:bottom w:val="none" w:sz="0" w:space="0" w:color="auto"/>
                            <w:right w:val="none" w:sz="0" w:space="0" w:color="auto"/>
                          </w:divBdr>
                          <w:divsChild>
                            <w:div w:id="1323672">
                              <w:marLeft w:val="0"/>
                              <w:marRight w:val="0"/>
                              <w:marTop w:val="0"/>
                              <w:marBottom w:val="0"/>
                              <w:divBdr>
                                <w:top w:val="none" w:sz="0" w:space="0" w:color="auto"/>
                                <w:left w:val="none" w:sz="0" w:space="0" w:color="auto"/>
                                <w:bottom w:val="none" w:sz="0" w:space="0" w:color="auto"/>
                                <w:right w:val="none" w:sz="0" w:space="0" w:color="auto"/>
                              </w:divBdr>
                              <w:divsChild>
                                <w:div w:id="552814140">
                                  <w:marLeft w:val="0"/>
                                  <w:marRight w:val="0"/>
                                  <w:marTop w:val="0"/>
                                  <w:marBottom w:val="0"/>
                                  <w:divBdr>
                                    <w:top w:val="none" w:sz="0" w:space="0" w:color="auto"/>
                                    <w:left w:val="none" w:sz="0" w:space="0" w:color="auto"/>
                                    <w:bottom w:val="none" w:sz="0" w:space="0" w:color="auto"/>
                                    <w:right w:val="none" w:sz="0" w:space="0" w:color="auto"/>
                                  </w:divBdr>
                                  <w:divsChild>
                                    <w:div w:id="630212934">
                                      <w:marLeft w:val="0"/>
                                      <w:marRight w:val="0"/>
                                      <w:marTop w:val="0"/>
                                      <w:marBottom w:val="0"/>
                                      <w:divBdr>
                                        <w:top w:val="none" w:sz="0" w:space="0" w:color="auto"/>
                                        <w:left w:val="none" w:sz="0" w:space="0" w:color="auto"/>
                                        <w:bottom w:val="none" w:sz="0" w:space="0" w:color="auto"/>
                                        <w:right w:val="none" w:sz="0" w:space="0" w:color="auto"/>
                                      </w:divBdr>
                                      <w:divsChild>
                                        <w:div w:id="1312056515">
                                          <w:marLeft w:val="0"/>
                                          <w:marRight w:val="0"/>
                                          <w:marTop w:val="0"/>
                                          <w:marBottom w:val="0"/>
                                          <w:divBdr>
                                            <w:top w:val="none" w:sz="0" w:space="0" w:color="auto"/>
                                            <w:left w:val="none" w:sz="0" w:space="0" w:color="auto"/>
                                            <w:bottom w:val="none" w:sz="0" w:space="0" w:color="auto"/>
                                            <w:right w:val="none" w:sz="0" w:space="0" w:color="auto"/>
                                          </w:divBdr>
                                          <w:divsChild>
                                            <w:div w:id="65760696">
                                              <w:marLeft w:val="0"/>
                                              <w:marRight w:val="0"/>
                                              <w:marTop w:val="0"/>
                                              <w:marBottom w:val="0"/>
                                              <w:divBdr>
                                                <w:top w:val="none" w:sz="0" w:space="0" w:color="auto"/>
                                                <w:left w:val="none" w:sz="0" w:space="0" w:color="auto"/>
                                                <w:bottom w:val="none" w:sz="0" w:space="0" w:color="auto"/>
                                                <w:right w:val="none" w:sz="0" w:space="0" w:color="auto"/>
                                              </w:divBdr>
                                              <w:divsChild>
                                                <w:div w:id="1236546604">
                                                  <w:marLeft w:val="0"/>
                                                  <w:marRight w:val="0"/>
                                                  <w:marTop w:val="0"/>
                                                  <w:marBottom w:val="0"/>
                                                  <w:divBdr>
                                                    <w:top w:val="none" w:sz="0" w:space="0" w:color="auto"/>
                                                    <w:left w:val="none" w:sz="0" w:space="0" w:color="auto"/>
                                                    <w:bottom w:val="none" w:sz="0" w:space="0" w:color="auto"/>
                                                    <w:right w:val="none" w:sz="0" w:space="0" w:color="auto"/>
                                                  </w:divBdr>
                                                  <w:divsChild>
                                                    <w:div w:id="1878540851">
                                                      <w:marLeft w:val="0"/>
                                                      <w:marRight w:val="0"/>
                                                      <w:marTop w:val="0"/>
                                                      <w:marBottom w:val="0"/>
                                                      <w:divBdr>
                                                        <w:top w:val="single" w:sz="6" w:space="0" w:color="ABABAB"/>
                                                        <w:left w:val="single" w:sz="6" w:space="0" w:color="ABABAB"/>
                                                        <w:bottom w:val="none" w:sz="0" w:space="0" w:color="auto"/>
                                                        <w:right w:val="single" w:sz="6" w:space="0" w:color="ABABAB"/>
                                                      </w:divBdr>
                                                      <w:divsChild>
                                                        <w:div w:id="581766875">
                                                          <w:marLeft w:val="0"/>
                                                          <w:marRight w:val="0"/>
                                                          <w:marTop w:val="0"/>
                                                          <w:marBottom w:val="0"/>
                                                          <w:divBdr>
                                                            <w:top w:val="none" w:sz="0" w:space="0" w:color="auto"/>
                                                            <w:left w:val="none" w:sz="0" w:space="0" w:color="auto"/>
                                                            <w:bottom w:val="none" w:sz="0" w:space="0" w:color="auto"/>
                                                            <w:right w:val="none" w:sz="0" w:space="0" w:color="auto"/>
                                                          </w:divBdr>
                                                          <w:divsChild>
                                                            <w:div w:id="1014652028">
                                                              <w:marLeft w:val="0"/>
                                                              <w:marRight w:val="0"/>
                                                              <w:marTop w:val="0"/>
                                                              <w:marBottom w:val="0"/>
                                                              <w:divBdr>
                                                                <w:top w:val="none" w:sz="0" w:space="0" w:color="auto"/>
                                                                <w:left w:val="none" w:sz="0" w:space="0" w:color="auto"/>
                                                                <w:bottom w:val="none" w:sz="0" w:space="0" w:color="auto"/>
                                                                <w:right w:val="none" w:sz="0" w:space="0" w:color="auto"/>
                                                              </w:divBdr>
                                                              <w:divsChild>
                                                                <w:div w:id="1028720298">
                                                                  <w:marLeft w:val="0"/>
                                                                  <w:marRight w:val="0"/>
                                                                  <w:marTop w:val="0"/>
                                                                  <w:marBottom w:val="0"/>
                                                                  <w:divBdr>
                                                                    <w:top w:val="none" w:sz="0" w:space="0" w:color="auto"/>
                                                                    <w:left w:val="none" w:sz="0" w:space="0" w:color="auto"/>
                                                                    <w:bottom w:val="none" w:sz="0" w:space="0" w:color="auto"/>
                                                                    <w:right w:val="none" w:sz="0" w:space="0" w:color="auto"/>
                                                                  </w:divBdr>
                                                                  <w:divsChild>
                                                                    <w:div w:id="1899365995">
                                                                      <w:marLeft w:val="0"/>
                                                                      <w:marRight w:val="0"/>
                                                                      <w:marTop w:val="0"/>
                                                                      <w:marBottom w:val="0"/>
                                                                      <w:divBdr>
                                                                        <w:top w:val="none" w:sz="0" w:space="0" w:color="auto"/>
                                                                        <w:left w:val="none" w:sz="0" w:space="0" w:color="auto"/>
                                                                        <w:bottom w:val="none" w:sz="0" w:space="0" w:color="auto"/>
                                                                        <w:right w:val="none" w:sz="0" w:space="0" w:color="auto"/>
                                                                      </w:divBdr>
                                                                      <w:divsChild>
                                                                        <w:div w:id="1638411690">
                                                                          <w:marLeft w:val="0"/>
                                                                          <w:marRight w:val="0"/>
                                                                          <w:marTop w:val="0"/>
                                                                          <w:marBottom w:val="0"/>
                                                                          <w:divBdr>
                                                                            <w:top w:val="none" w:sz="0" w:space="0" w:color="auto"/>
                                                                            <w:left w:val="none" w:sz="0" w:space="0" w:color="auto"/>
                                                                            <w:bottom w:val="none" w:sz="0" w:space="0" w:color="auto"/>
                                                                            <w:right w:val="none" w:sz="0" w:space="0" w:color="auto"/>
                                                                          </w:divBdr>
                                                                          <w:divsChild>
                                                                            <w:div w:id="499395526">
                                                                              <w:marLeft w:val="0"/>
                                                                              <w:marRight w:val="0"/>
                                                                              <w:marTop w:val="0"/>
                                                                              <w:marBottom w:val="0"/>
                                                                              <w:divBdr>
                                                                                <w:top w:val="none" w:sz="0" w:space="0" w:color="auto"/>
                                                                                <w:left w:val="none" w:sz="0" w:space="0" w:color="auto"/>
                                                                                <w:bottom w:val="none" w:sz="0" w:space="0" w:color="auto"/>
                                                                                <w:right w:val="none" w:sz="0" w:space="0" w:color="auto"/>
                                                                              </w:divBdr>
                                                                              <w:divsChild>
                                                                                <w:div w:id="13603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130125028">
      <w:bodyDiv w:val="1"/>
      <w:marLeft w:val="0"/>
      <w:marRight w:val="0"/>
      <w:marTop w:val="0"/>
      <w:marBottom w:val="0"/>
      <w:divBdr>
        <w:top w:val="none" w:sz="0" w:space="0" w:color="auto"/>
        <w:left w:val="none" w:sz="0" w:space="0" w:color="auto"/>
        <w:bottom w:val="none" w:sz="0" w:space="0" w:color="auto"/>
        <w:right w:val="none" w:sz="0" w:space="0" w:color="auto"/>
      </w:divBdr>
      <w:divsChild>
        <w:div w:id="1885368663">
          <w:marLeft w:val="0"/>
          <w:marRight w:val="0"/>
          <w:marTop w:val="0"/>
          <w:marBottom w:val="0"/>
          <w:divBdr>
            <w:top w:val="none" w:sz="0" w:space="0" w:color="auto"/>
            <w:left w:val="none" w:sz="0" w:space="0" w:color="auto"/>
            <w:bottom w:val="none" w:sz="0" w:space="0" w:color="auto"/>
            <w:right w:val="none" w:sz="0" w:space="0" w:color="auto"/>
          </w:divBdr>
          <w:divsChild>
            <w:div w:id="1780953051">
              <w:marLeft w:val="0"/>
              <w:marRight w:val="0"/>
              <w:marTop w:val="0"/>
              <w:marBottom w:val="0"/>
              <w:divBdr>
                <w:top w:val="none" w:sz="0" w:space="0" w:color="auto"/>
                <w:left w:val="none" w:sz="0" w:space="0" w:color="auto"/>
                <w:bottom w:val="none" w:sz="0" w:space="0" w:color="auto"/>
                <w:right w:val="none" w:sz="0" w:space="0" w:color="auto"/>
              </w:divBdr>
              <w:divsChild>
                <w:div w:id="1584291926">
                  <w:marLeft w:val="0"/>
                  <w:marRight w:val="0"/>
                  <w:marTop w:val="0"/>
                  <w:marBottom w:val="0"/>
                  <w:divBdr>
                    <w:top w:val="none" w:sz="0" w:space="0" w:color="auto"/>
                    <w:left w:val="none" w:sz="0" w:space="0" w:color="auto"/>
                    <w:bottom w:val="none" w:sz="0" w:space="0" w:color="auto"/>
                    <w:right w:val="none" w:sz="0" w:space="0" w:color="auto"/>
                  </w:divBdr>
                  <w:divsChild>
                    <w:div w:id="1628854637">
                      <w:marLeft w:val="0"/>
                      <w:marRight w:val="0"/>
                      <w:marTop w:val="0"/>
                      <w:marBottom w:val="0"/>
                      <w:divBdr>
                        <w:top w:val="none" w:sz="0" w:space="0" w:color="auto"/>
                        <w:left w:val="none" w:sz="0" w:space="0" w:color="auto"/>
                        <w:bottom w:val="none" w:sz="0" w:space="0" w:color="auto"/>
                        <w:right w:val="none" w:sz="0" w:space="0" w:color="auto"/>
                      </w:divBdr>
                      <w:divsChild>
                        <w:div w:id="1756049771">
                          <w:marLeft w:val="0"/>
                          <w:marRight w:val="0"/>
                          <w:marTop w:val="0"/>
                          <w:marBottom w:val="0"/>
                          <w:divBdr>
                            <w:top w:val="none" w:sz="0" w:space="0" w:color="auto"/>
                            <w:left w:val="none" w:sz="0" w:space="0" w:color="auto"/>
                            <w:bottom w:val="none" w:sz="0" w:space="0" w:color="auto"/>
                            <w:right w:val="none" w:sz="0" w:space="0" w:color="auto"/>
                          </w:divBdr>
                          <w:divsChild>
                            <w:div w:id="223831343">
                              <w:marLeft w:val="0"/>
                              <w:marRight w:val="0"/>
                              <w:marTop w:val="0"/>
                              <w:marBottom w:val="0"/>
                              <w:divBdr>
                                <w:top w:val="none" w:sz="0" w:space="0" w:color="auto"/>
                                <w:left w:val="none" w:sz="0" w:space="0" w:color="auto"/>
                                <w:bottom w:val="none" w:sz="0" w:space="0" w:color="auto"/>
                                <w:right w:val="none" w:sz="0" w:space="0" w:color="auto"/>
                              </w:divBdr>
                              <w:divsChild>
                                <w:div w:id="269624206">
                                  <w:marLeft w:val="0"/>
                                  <w:marRight w:val="0"/>
                                  <w:marTop w:val="0"/>
                                  <w:marBottom w:val="0"/>
                                  <w:divBdr>
                                    <w:top w:val="none" w:sz="0" w:space="0" w:color="auto"/>
                                    <w:left w:val="none" w:sz="0" w:space="0" w:color="auto"/>
                                    <w:bottom w:val="none" w:sz="0" w:space="0" w:color="auto"/>
                                    <w:right w:val="none" w:sz="0" w:space="0" w:color="auto"/>
                                  </w:divBdr>
                                  <w:divsChild>
                                    <w:div w:id="93399517">
                                      <w:marLeft w:val="0"/>
                                      <w:marRight w:val="0"/>
                                      <w:marTop w:val="0"/>
                                      <w:marBottom w:val="0"/>
                                      <w:divBdr>
                                        <w:top w:val="none" w:sz="0" w:space="0" w:color="auto"/>
                                        <w:left w:val="none" w:sz="0" w:space="0" w:color="auto"/>
                                        <w:bottom w:val="none" w:sz="0" w:space="0" w:color="auto"/>
                                        <w:right w:val="none" w:sz="0" w:space="0" w:color="auto"/>
                                      </w:divBdr>
                                      <w:divsChild>
                                        <w:div w:id="2099253579">
                                          <w:marLeft w:val="0"/>
                                          <w:marRight w:val="0"/>
                                          <w:marTop w:val="0"/>
                                          <w:marBottom w:val="0"/>
                                          <w:divBdr>
                                            <w:top w:val="none" w:sz="0" w:space="0" w:color="auto"/>
                                            <w:left w:val="none" w:sz="0" w:space="0" w:color="auto"/>
                                            <w:bottom w:val="none" w:sz="0" w:space="0" w:color="auto"/>
                                            <w:right w:val="none" w:sz="0" w:space="0" w:color="auto"/>
                                          </w:divBdr>
                                          <w:divsChild>
                                            <w:div w:id="930048244">
                                              <w:marLeft w:val="0"/>
                                              <w:marRight w:val="0"/>
                                              <w:marTop w:val="0"/>
                                              <w:marBottom w:val="0"/>
                                              <w:divBdr>
                                                <w:top w:val="none" w:sz="0" w:space="0" w:color="auto"/>
                                                <w:left w:val="none" w:sz="0" w:space="0" w:color="auto"/>
                                                <w:bottom w:val="none" w:sz="0" w:space="0" w:color="auto"/>
                                                <w:right w:val="none" w:sz="0" w:space="0" w:color="auto"/>
                                              </w:divBdr>
                                              <w:divsChild>
                                                <w:div w:id="1823309411">
                                                  <w:marLeft w:val="0"/>
                                                  <w:marRight w:val="0"/>
                                                  <w:marTop w:val="0"/>
                                                  <w:marBottom w:val="0"/>
                                                  <w:divBdr>
                                                    <w:top w:val="none" w:sz="0" w:space="0" w:color="auto"/>
                                                    <w:left w:val="none" w:sz="0" w:space="0" w:color="auto"/>
                                                    <w:bottom w:val="none" w:sz="0" w:space="0" w:color="auto"/>
                                                    <w:right w:val="none" w:sz="0" w:space="0" w:color="auto"/>
                                                  </w:divBdr>
                                                  <w:divsChild>
                                                    <w:div w:id="92866410">
                                                      <w:marLeft w:val="0"/>
                                                      <w:marRight w:val="0"/>
                                                      <w:marTop w:val="0"/>
                                                      <w:marBottom w:val="0"/>
                                                      <w:divBdr>
                                                        <w:top w:val="single" w:sz="12" w:space="0" w:color="ABABAB"/>
                                                        <w:left w:val="single" w:sz="6" w:space="0" w:color="ABABAB"/>
                                                        <w:bottom w:val="none" w:sz="0" w:space="0" w:color="auto"/>
                                                        <w:right w:val="single" w:sz="6" w:space="0" w:color="ABABAB"/>
                                                      </w:divBdr>
                                                      <w:divsChild>
                                                        <w:div w:id="237135619">
                                                          <w:marLeft w:val="0"/>
                                                          <w:marRight w:val="0"/>
                                                          <w:marTop w:val="0"/>
                                                          <w:marBottom w:val="0"/>
                                                          <w:divBdr>
                                                            <w:top w:val="none" w:sz="0" w:space="0" w:color="auto"/>
                                                            <w:left w:val="none" w:sz="0" w:space="0" w:color="auto"/>
                                                            <w:bottom w:val="none" w:sz="0" w:space="0" w:color="auto"/>
                                                            <w:right w:val="none" w:sz="0" w:space="0" w:color="auto"/>
                                                          </w:divBdr>
                                                          <w:divsChild>
                                                            <w:div w:id="1371878507">
                                                              <w:marLeft w:val="0"/>
                                                              <w:marRight w:val="0"/>
                                                              <w:marTop w:val="0"/>
                                                              <w:marBottom w:val="0"/>
                                                              <w:divBdr>
                                                                <w:top w:val="none" w:sz="0" w:space="0" w:color="auto"/>
                                                                <w:left w:val="none" w:sz="0" w:space="0" w:color="auto"/>
                                                                <w:bottom w:val="none" w:sz="0" w:space="0" w:color="auto"/>
                                                                <w:right w:val="none" w:sz="0" w:space="0" w:color="auto"/>
                                                              </w:divBdr>
                                                              <w:divsChild>
                                                                <w:div w:id="1435243316">
                                                                  <w:marLeft w:val="0"/>
                                                                  <w:marRight w:val="0"/>
                                                                  <w:marTop w:val="0"/>
                                                                  <w:marBottom w:val="0"/>
                                                                  <w:divBdr>
                                                                    <w:top w:val="none" w:sz="0" w:space="0" w:color="auto"/>
                                                                    <w:left w:val="none" w:sz="0" w:space="0" w:color="auto"/>
                                                                    <w:bottom w:val="none" w:sz="0" w:space="0" w:color="auto"/>
                                                                    <w:right w:val="none" w:sz="0" w:space="0" w:color="auto"/>
                                                                  </w:divBdr>
                                                                  <w:divsChild>
                                                                    <w:div w:id="1573615760">
                                                                      <w:marLeft w:val="0"/>
                                                                      <w:marRight w:val="0"/>
                                                                      <w:marTop w:val="0"/>
                                                                      <w:marBottom w:val="0"/>
                                                                      <w:divBdr>
                                                                        <w:top w:val="none" w:sz="0" w:space="0" w:color="auto"/>
                                                                        <w:left w:val="none" w:sz="0" w:space="0" w:color="auto"/>
                                                                        <w:bottom w:val="none" w:sz="0" w:space="0" w:color="auto"/>
                                                                        <w:right w:val="none" w:sz="0" w:space="0" w:color="auto"/>
                                                                      </w:divBdr>
                                                                      <w:divsChild>
                                                                        <w:div w:id="1368137162">
                                                                          <w:marLeft w:val="0"/>
                                                                          <w:marRight w:val="0"/>
                                                                          <w:marTop w:val="0"/>
                                                                          <w:marBottom w:val="0"/>
                                                                          <w:divBdr>
                                                                            <w:top w:val="none" w:sz="0" w:space="0" w:color="auto"/>
                                                                            <w:left w:val="none" w:sz="0" w:space="0" w:color="auto"/>
                                                                            <w:bottom w:val="none" w:sz="0" w:space="0" w:color="auto"/>
                                                                            <w:right w:val="none" w:sz="0" w:space="0" w:color="auto"/>
                                                                          </w:divBdr>
                                                                          <w:divsChild>
                                                                            <w:div w:id="1470975074">
                                                                              <w:marLeft w:val="0"/>
                                                                              <w:marRight w:val="0"/>
                                                                              <w:marTop w:val="0"/>
                                                                              <w:marBottom w:val="0"/>
                                                                              <w:divBdr>
                                                                                <w:top w:val="none" w:sz="0" w:space="0" w:color="auto"/>
                                                                                <w:left w:val="none" w:sz="0" w:space="0" w:color="auto"/>
                                                                                <w:bottom w:val="none" w:sz="0" w:space="0" w:color="auto"/>
                                                                                <w:right w:val="none" w:sz="0" w:space="0" w:color="auto"/>
                                                                              </w:divBdr>
                                                                              <w:divsChild>
                                                                                <w:div w:id="924613125">
                                                                                  <w:marLeft w:val="0"/>
                                                                                  <w:marRight w:val="0"/>
                                                                                  <w:marTop w:val="0"/>
                                                                                  <w:marBottom w:val="0"/>
                                                                                  <w:divBdr>
                                                                                    <w:top w:val="none" w:sz="0" w:space="0" w:color="auto"/>
                                                                                    <w:left w:val="none" w:sz="0" w:space="0" w:color="auto"/>
                                                                                    <w:bottom w:val="none" w:sz="0" w:space="0" w:color="auto"/>
                                                                                    <w:right w:val="none" w:sz="0" w:space="0" w:color="auto"/>
                                                                                  </w:divBdr>
                                                                                </w:div>
                                                                                <w:div w:id="732047712">
                                                                                  <w:marLeft w:val="0"/>
                                                                                  <w:marRight w:val="0"/>
                                                                                  <w:marTop w:val="0"/>
                                                                                  <w:marBottom w:val="0"/>
                                                                                  <w:divBdr>
                                                                                    <w:top w:val="none" w:sz="0" w:space="0" w:color="auto"/>
                                                                                    <w:left w:val="none" w:sz="0" w:space="0" w:color="auto"/>
                                                                                    <w:bottom w:val="none" w:sz="0" w:space="0" w:color="auto"/>
                                                                                    <w:right w:val="none" w:sz="0" w:space="0" w:color="auto"/>
                                                                                  </w:divBdr>
                                                                                </w:div>
                                                                              </w:divsChild>
                                                                            </w:div>
                                                                            <w:div w:id="1236475580">
                                                                              <w:marLeft w:val="0"/>
                                                                              <w:marRight w:val="0"/>
                                                                              <w:marTop w:val="0"/>
                                                                              <w:marBottom w:val="0"/>
                                                                              <w:divBdr>
                                                                                <w:top w:val="none" w:sz="0" w:space="0" w:color="auto"/>
                                                                                <w:left w:val="none" w:sz="0" w:space="0" w:color="auto"/>
                                                                                <w:bottom w:val="none" w:sz="0" w:space="0" w:color="auto"/>
                                                                                <w:right w:val="none" w:sz="0" w:space="0" w:color="auto"/>
                                                                              </w:divBdr>
                                                                              <w:divsChild>
                                                                                <w:div w:id="1875337773">
                                                                                  <w:marLeft w:val="0"/>
                                                                                  <w:marRight w:val="0"/>
                                                                                  <w:marTop w:val="0"/>
                                                                                  <w:marBottom w:val="0"/>
                                                                                  <w:divBdr>
                                                                                    <w:top w:val="none" w:sz="0" w:space="0" w:color="auto"/>
                                                                                    <w:left w:val="none" w:sz="0" w:space="0" w:color="auto"/>
                                                                                    <w:bottom w:val="none" w:sz="0" w:space="0" w:color="auto"/>
                                                                                    <w:right w:val="none" w:sz="0" w:space="0" w:color="auto"/>
                                                                                  </w:divBdr>
                                                                                </w:div>
                                                                                <w:div w:id="136531611">
                                                                                  <w:marLeft w:val="0"/>
                                                                                  <w:marRight w:val="0"/>
                                                                                  <w:marTop w:val="0"/>
                                                                                  <w:marBottom w:val="0"/>
                                                                                  <w:divBdr>
                                                                                    <w:top w:val="none" w:sz="0" w:space="0" w:color="auto"/>
                                                                                    <w:left w:val="none" w:sz="0" w:space="0" w:color="auto"/>
                                                                                    <w:bottom w:val="none" w:sz="0" w:space="0" w:color="auto"/>
                                                                                    <w:right w:val="none" w:sz="0" w:space="0" w:color="auto"/>
                                                                                  </w:divBdr>
                                                                                </w:div>
                                                                                <w:div w:id="551187509">
                                                                                  <w:marLeft w:val="0"/>
                                                                                  <w:marRight w:val="0"/>
                                                                                  <w:marTop w:val="0"/>
                                                                                  <w:marBottom w:val="0"/>
                                                                                  <w:divBdr>
                                                                                    <w:top w:val="none" w:sz="0" w:space="0" w:color="auto"/>
                                                                                    <w:left w:val="none" w:sz="0" w:space="0" w:color="auto"/>
                                                                                    <w:bottom w:val="none" w:sz="0" w:space="0" w:color="auto"/>
                                                                                    <w:right w:val="none" w:sz="0" w:space="0" w:color="auto"/>
                                                                                  </w:divBdr>
                                                                                </w:div>
                                                                              </w:divsChild>
                                                                            </w:div>
                                                                            <w:div w:id="4090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97070059">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 w:id="1971207210">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2">
          <w:marLeft w:val="0"/>
          <w:marRight w:val="0"/>
          <w:marTop w:val="0"/>
          <w:marBottom w:val="0"/>
          <w:divBdr>
            <w:top w:val="none" w:sz="0" w:space="0" w:color="auto"/>
            <w:left w:val="none" w:sz="0" w:space="0" w:color="auto"/>
            <w:bottom w:val="none" w:sz="0" w:space="0" w:color="auto"/>
            <w:right w:val="none" w:sz="0" w:space="0" w:color="auto"/>
          </w:divBdr>
          <w:divsChild>
            <w:div w:id="775172779">
              <w:marLeft w:val="0"/>
              <w:marRight w:val="0"/>
              <w:marTop w:val="0"/>
              <w:marBottom w:val="0"/>
              <w:divBdr>
                <w:top w:val="none" w:sz="0" w:space="0" w:color="auto"/>
                <w:left w:val="none" w:sz="0" w:space="0" w:color="auto"/>
                <w:bottom w:val="none" w:sz="0" w:space="0" w:color="auto"/>
                <w:right w:val="none" w:sz="0" w:space="0" w:color="auto"/>
              </w:divBdr>
              <w:divsChild>
                <w:div w:id="1614088627">
                  <w:marLeft w:val="0"/>
                  <w:marRight w:val="0"/>
                  <w:marTop w:val="0"/>
                  <w:marBottom w:val="0"/>
                  <w:divBdr>
                    <w:top w:val="none" w:sz="0" w:space="0" w:color="auto"/>
                    <w:left w:val="none" w:sz="0" w:space="0" w:color="auto"/>
                    <w:bottom w:val="none" w:sz="0" w:space="0" w:color="auto"/>
                    <w:right w:val="none" w:sz="0" w:space="0" w:color="auto"/>
                  </w:divBdr>
                  <w:divsChild>
                    <w:div w:id="1334798426">
                      <w:marLeft w:val="0"/>
                      <w:marRight w:val="0"/>
                      <w:marTop w:val="0"/>
                      <w:marBottom w:val="0"/>
                      <w:divBdr>
                        <w:top w:val="none" w:sz="0" w:space="0" w:color="auto"/>
                        <w:left w:val="none" w:sz="0" w:space="0" w:color="auto"/>
                        <w:bottom w:val="none" w:sz="0" w:space="0" w:color="auto"/>
                        <w:right w:val="none" w:sz="0" w:space="0" w:color="auto"/>
                      </w:divBdr>
                      <w:divsChild>
                        <w:div w:id="1843206178">
                          <w:marLeft w:val="0"/>
                          <w:marRight w:val="0"/>
                          <w:marTop w:val="0"/>
                          <w:marBottom w:val="0"/>
                          <w:divBdr>
                            <w:top w:val="none" w:sz="0" w:space="0" w:color="auto"/>
                            <w:left w:val="none" w:sz="0" w:space="0" w:color="auto"/>
                            <w:bottom w:val="none" w:sz="0" w:space="0" w:color="auto"/>
                            <w:right w:val="none" w:sz="0" w:space="0" w:color="auto"/>
                          </w:divBdr>
                          <w:divsChild>
                            <w:div w:id="47531896">
                              <w:marLeft w:val="0"/>
                              <w:marRight w:val="0"/>
                              <w:marTop w:val="0"/>
                              <w:marBottom w:val="0"/>
                              <w:divBdr>
                                <w:top w:val="none" w:sz="0" w:space="0" w:color="auto"/>
                                <w:left w:val="none" w:sz="0" w:space="0" w:color="auto"/>
                                <w:bottom w:val="none" w:sz="0" w:space="0" w:color="auto"/>
                                <w:right w:val="none" w:sz="0" w:space="0" w:color="auto"/>
                              </w:divBdr>
                              <w:divsChild>
                                <w:div w:id="277300652">
                                  <w:marLeft w:val="0"/>
                                  <w:marRight w:val="0"/>
                                  <w:marTop w:val="0"/>
                                  <w:marBottom w:val="0"/>
                                  <w:divBdr>
                                    <w:top w:val="none" w:sz="0" w:space="0" w:color="auto"/>
                                    <w:left w:val="none" w:sz="0" w:space="0" w:color="auto"/>
                                    <w:bottom w:val="none" w:sz="0" w:space="0" w:color="auto"/>
                                    <w:right w:val="none" w:sz="0" w:space="0" w:color="auto"/>
                                  </w:divBdr>
                                  <w:divsChild>
                                    <w:div w:id="1213073732">
                                      <w:marLeft w:val="0"/>
                                      <w:marRight w:val="0"/>
                                      <w:marTop w:val="0"/>
                                      <w:marBottom w:val="0"/>
                                      <w:divBdr>
                                        <w:top w:val="none" w:sz="0" w:space="0" w:color="auto"/>
                                        <w:left w:val="none" w:sz="0" w:space="0" w:color="auto"/>
                                        <w:bottom w:val="none" w:sz="0" w:space="0" w:color="auto"/>
                                        <w:right w:val="none" w:sz="0" w:space="0" w:color="auto"/>
                                      </w:divBdr>
                                      <w:divsChild>
                                        <w:div w:id="1892577006">
                                          <w:marLeft w:val="0"/>
                                          <w:marRight w:val="0"/>
                                          <w:marTop w:val="0"/>
                                          <w:marBottom w:val="0"/>
                                          <w:divBdr>
                                            <w:top w:val="none" w:sz="0" w:space="0" w:color="auto"/>
                                            <w:left w:val="none" w:sz="0" w:space="0" w:color="auto"/>
                                            <w:bottom w:val="none" w:sz="0" w:space="0" w:color="auto"/>
                                            <w:right w:val="none" w:sz="0" w:space="0" w:color="auto"/>
                                          </w:divBdr>
                                          <w:divsChild>
                                            <w:div w:id="1312556659">
                                              <w:marLeft w:val="0"/>
                                              <w:marRight w:val="0"/>
                                              <w:marTop w:val="0"/>
                                              <w:marBottom w:val="0"/>
                                              <w:divBdr>
                                                <w:top w:val="none" w:sz="0" w:space="0" w:color="auto"/>
                                                <w:left w:val="none" w:sz="0" w:space="0" w:color="auto"/>
                                                <w:bottom w:val="none" w:sz="0" w:space="0" w:color="auto"/>
                                                <w:right w:val="none" w:sz="0" w:space="0" w:color="auto"/>
                                              </w:divBdr>
                                              <w:divsChild>
                                                <w:div w:id="1305890830">
                                                  <w:marLeft w:val="0"/>
                                                  <w:marRight w:val="0"/>
                                                  <w:marTop w:val="0"/>
                                                  <w:marBottom w:val="0"/>
                                                  <w:divBdr>
                                                    <w:top w:val="none" w:sz="0" w:space="0" w:color="auto"/>
                                                    <w:left w:val="none" w:sz="0" w:space="0" w:color="auto"/>
                                                    <w:bottom w:val="none" w:sz="0" w:space="0" w:color="auto"/>
                                                    <w:right w:val="none" w:sz="0" w:space="0" w:color="auto"/>
                                                  </w:divBdr>
                                                  <w:divsChild>
                                                    <w:div w:id="552037329">
                                                      <w:marLeft w:val="0"/>
                                                      <w:marRight w:val="0"/>
                                                      <w:marTop w:val="0"/>
                                                      <w:marBottom w:val="0"/>
                                                      <w:divBdr>
                                                        <w:top w:val="single" w:sz="12" w:space="0" w:color="ABABAB"/>
                                                        <w:left w:val="single" w:sz="6" w:space="0" w:color="ABABAB"/>
                                                        <w:bottom w:val="none" w:sz="0" w:space="0" w:color="auto"/>
                                                        <w:right w:val="single" w:sz="6" w:space="0" w:color="ABABAB"/>
                                                      </w:divBdr>
                                                      <w:divsChild>
                                                        <w:div w:id="833112463">
                                                          <w:marLeft w:val="0"/>
                                                          <w:marRight w:val="0"/>
                                                          <w:marTop w:val="0"/>
                                                          <w:marBottom w:val="0"/>
                                                          <w:divBdr>
                                                            <w:top w:val="none" w:sz="0" w:space="0" w:color="auto"/>
                                                            <w:left w:val="none" w:sz="0" w:space="0" w:color="auto"/>
                                                            <w:bottom w:val="none" w:sz="0" w:space="0" w:color="auto"/>
                                                            <w:right w:val="none" w:sz="0" w:space="0" w:color="auto"/>
                                                          </w:divBdr>
                                                          <w:divsChild>
                                                            <w:div w:id="233854520">
                                                              <w:marLeft w:val="0"/>
                                                              <w:marRight w:val="0"/>
                                                              <w:marTop w:val="0"/>
                                                              <w:marBottom w:val="0"/>
                                                              <w:divBdr>
                                                                <w:top w:val="none" w:sz="0" w:space="0" w:color="auto"/>
                                                                <w:left w:val="none" w:sz="0" w:space="0" w:color="auto"/>
                                                                <w:bottom w:val="none" w:sz="0" w:space="0" w:color="auto"/>
                                                                <w:right w:val="none" w:sz="0" w:space="0" w:color="auto"/>
                                                              </w:divBdr>
                                                              <w:divsChild>
                                                                <w:div w:id="713698361">
                                                                  <w:marLeft w:val="0"/>
                                                                  <w:marRight w:val="0"/>
                                                                  <w:marTop w:val="0"/>
                                                                  <w:marBottom w:val="0"/>
                                                                  <w:divBdr>
                                                                    <w:top w:val="none" w:sz="0" w:space="0" w:color="auto"/>
                                                                    <w:left w:val="none" w:sz="0" w:space="0" w:color="auto"/>
                                                                    <w:bottom w:val="none" w:sz="0" w:space="0" w:color="auto"/>
                                                                    <w:right w:val="none" w:sz="0" w:space="0" w:color="auto"/>
                                                                  </w:divBdr>
                                                                  <w:divsChild>
                                                                    <w:div w:id="60446941">
                                                                      <w:marLeft w:val="0"/>
                                                                      <w:marRight w:val="0"/>
                                                                      <w:marTop w:val="0"/>
                                                                      <w:marBottom w:val="0"/>
                                                                      <w:divBdr>
                                                                        <w:top w:val="none" w:sz="0" w:space="0" w:color="auto"/>
                                                                        <w:left w:val="none" w:sz="0" w:space="0" w:color="auto"/>
                                                                        <w:bottom w:val="none" w:sz="0" w:space="0" w:color="auto"/>
                                                                        <w:right w:val="none" w:sz="0" w:space="0" w:color="auto"/>
                                                                      </w:divBdr>
                                                                      <w:divsChild>
                                                                        <w:div w:id="1671519822">
                                                                          <w:marLeft w:val="0"/>
                                                                          <w:marRight w:val="0"/>
                                                                          <w:marTop w:val="0"/>
                                                                          <w:marBottom w:val="0"/>
                                                                          <w:divBdr>
                                                                            <w:top w:val="none" w:sz="0" w:space="0" w:color="auto"/>
                                                                            <w:left w:val="none" w:sz="0" w:space="0" w:color="auto"/>
                                                                            <w:bottom w:val="none" w:sz="0" w:space="0" w:color="auto"/>
                                                                            <w:right w:val="none" w:sz="0" w:space="0" w:color="auto"/>
                                                                          </w:divBdr>
                                                                          <w:divsChild>
                                                                            <w:div w:id="829950158">
                                                                              <w:marLeft w:val="0"/>
                                                                              <w:marRight w:val="0"/>
                                                                              <w:marTop w:val="0"/>
                                                                              <w:marBottom w:val="0"/>
                                                                              <w:divBdr>
                                                                                <w:top w:val="none" w:sz="0" w:space="0" w:color="auto"/>
                                                                                <w:left w:val="none" w:sz="0" w:space="0" w:color="auto"/>
                                                                                <w:bottom w:val="none" w:sz="0" w:space="0" w:color="auto"/>
                                                                                <w:right w:val="none" w:sz="0" w:space="0" w:color="auto"/>
                                                                              </w:divBdr>
                                                                              <w:divsChild>
                                                                                <w:div w:id="6371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e.heiser@local.gov.uk"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54559/Holiday_Lets_Condoc.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d48ab6e22655d3227d84aef317fa69c">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21f771fd50b01f5946e39511c5337dc7"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F6B69C89-B760-4D65-8251-0C1E7DB4B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1D8DA-7CA7-4C05-8745-3E5D2C3B891A}">
  <ds:schemaRefs>
    <ds:schemaRef ds:uri="http://purl.org/dc/elements/1.1/"/>
    <ds:schemaRef ds:uri="http://schemas.openxmlformats.org/package/2006/metadata/core-properties"/>
    <ds:schemaRef ds:uri="http://schemas.microsoft.com/office/2006/documentManagement/types"/>
    <ds:schemaRef ds:uri="846c3db3-041b-47fd-b02b-1debea70191d"/>
    <ds:schemaRef ds:uri="33320922-3aa3-40cb-b26e-1bfebf933094"/>
    <ds:schemaRef ds:uri="http://schemas.microsoft.com/office/infopath/2007/PartnerControls"/>
    <ds:schemaRef ds:uri="http://www.w3.org/XML/1998/namespace"/>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7B5F9C42-D8C2-4328-AC72-F09C2733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E63D2905</Template>
  <TotalTime>8</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Benn Cain</cp:lastModifiedBy>
  <cp:revision>12</cp:revision>
  <dcterms:created xsi:type="dcterms:W3CDTF">2018-11-15T11:54:00Z</dcterms:created>
  <dcterms:modified xsi:type="dcterms:W3CDTF">2018-11-15T12:02:00Z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